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4D242" w14:textId="77777777" w:rsidR="007C7B45" w:rsidRPr="009C7344" w:rsidRDefault="007C7B45" w:rsidP="007C7B45">
      <w:pPr>
        <w:jc w:val="center"/>
        <w:rPr>
          <w:rFonts w:ascii="Arial Narrow" w:hAnsi="Arial Narrow"/>
          <w:b/>
          <w:i/>
          <w:sz w:val="21"/>
          <w:szCs w:val="21"/>
        </w:rPr>
      </w:pPr>
      <w:r w:rsidRPr="009C7344">
        <w:rPr>
          <w:rFonts w:ascii="Arial Narrow" w:hAnsi="Arial Narrow"/>
          <w:b/>
          <w:i/>
          <w:sz w:val="21"/>
          <w:szCs w:val="21"/>
        </w:rPr>
        <w:t>O B R A Z L O Ž E N J E</w:t>
      </w:r>
    </w:p>
    <w:p w14:paraId="2E1593B3" w14:textId="7C225635" w:rsidR="007C7B45" w:rsidRPr="009C7344" w:rsidRDefault="005E0262" w:rsidP="00405232">
      <w:pPr>
        <w:spacing w:after="0" w:line="240" w:lineRule="auto"/>
        <w:jc w:val="center"/>
        <w:rPr>
          <w:rFonts w:ascii="Arial Narrow" w:hAnsi="Arial Narrow"/>
          <w:b/>
          <w:i/>
          <w:sz w:val="21"/>
          <w:szCs w:val="21"/>
        </w:rPr>
      </w:pPr>
      <w:r w:rsidRPr="009C7344">
        <w:rPr>
          <w:rFonts w:ascii="Arial Narrow" w:hAnsi="Arial Narrow"/>
          <w:b/>
          <w:i/>
          <w:sz w:val="21"/>
          <w:szCs w:val="21"/>
        </w:rPr>
        <w:t xml:space="preserve">Nacrta prijedloga Odluke o </w:t>
      </w:r>
      <w:r w:rsidR="00405232" w:rsidRPr="009C7344">
        <w:rPr>
          <w:rFonts w:ascii="Arial Narrow" w:hAnsi="Arial Narrow"/>
          <w:b/>
          <w:i/>
          <w:sz w:val="21"/>
          <w:szCs w:val="21"/>
        </w:rPr>
        <w:t>zakupu poslovnog prostora na području Grada Bakra</w:t>
      </w:r>
    </w:p>
    <w:p w14:paraId="0CD0063C" w14:textId="77777777" w:rsidR="00405232" w:rsidRPr="009C7344" w:rsidRDefault="00405232" w:rsidP="005E0262">
      <w:pPr>
        <w:rPr>
          <w:rFonts w:ascii="Arial Narrow" w:hAnsi="Arial Narrow"/>
          <w:b/>
          <w:i/>
          <w:sz w:val="21"/>
          <w:szCs w:val="21"/>
        </w:rPr>
      </w:pPr>
    </w:p>
    <w:p w14:paraId="238BD4DC" w14:textId="77777777" w:rsidR="005E0262" w:rsidRPr="009C7344" w:rsidRDefault="005E0262" w:rsidP="005E0262">
      <w:pPr>
        <w:rPr>
          <w:rFonts w:ascii="Arial Narrow" w:hAnsi="Arial Narrow"/>
          <w:b/>
          <w:i/>
          <w:sz w:val="21"/>
          <w:szCs w:val="21"/>
        </w:rPr>
      </w:pPr>
      <w:r w:rsidRPr="009C7344">
        <w:rPr>
          <w:rFonts w:ascii="Arial Narrow" w:hAnsi="Arial Narrow"/>
          <w:b/>
          <w:i/>
          <w:sz w:val="21"/>
          <w:szCs w:val="21"/>
        </w:rPr>
        <w:t>I. UVOD</w:t>
      </w:r>
    </w:p>
    <w:p w14:paraId="10DB9E52" w14:textId="04BF2760" w:rsidR="009C7344" w:rsidRDefault="00405232" w:rsidP="00E9744E">
      <w:pPr>
        <w:spacing w:after="0"/>
        <w:ind w:firstLine="708"/>
        <w:jc w:val="both"/>
        <w:rPr>
          <w:rFonts w:ascii="Arial Narrow" w:hAnsi="Arial Narrow"/>
          <w:i/>
          <w:sz w:val="21"/>
          <w:szCs w:val="21"/>
        </w:rPr>
      </w:pPr>
      <w:r w:rsidRPr="009C7344">
        <w:rPr>
          <w:rFonts w:ascii="Arial Narrow" w:hAnsi="Arial Narrow"/>
          <w:i/>
          <w:sz w:val="21"/>
          <w:szCs w:val="21"/>
        </w:rPr>
        <w:t>Gradsko vijeće Grada Bakra na 14. sjednici održanoj 27. veljače 2015.</w:t>
      </w:r>
      <w:r w:rsidR="009C7344">
        <w:rPr>
          <w:rFonts w:ascii="Arial Narrow" w:hAnsi="Arial Narrow"/>
          <w:i/>
          <w:sz w:val="21"/>
          <w:szCs w:val="21"/>
        </w:rPr>
        <w:t xml:space="preserve"> </w:t>
      </w:r>
      <w:r w:rsidRPr="009C7344">
        <w:rPr>
          <w:rFonts w:ascii="Arial Narrow" w:hAnsi="Arial Narrow"/>
          <w:i/>
          <w:sz w:val="21"/>
          <w:szCs w:val="21"/>
        </w:rPr>
        <w:t>g</w:t>
      </w:r>
      <w:r w:rsidR="009C7344">
        <w:rPr>
          <w:rFonts w:ascii="Arial Narrow" w:hAnsi="Arial Narrow"/>
          <w:i/>
          <w:sz w:val="21"/>
          <w:szCs w:val="21"/>
        </w:rPr>
        <w:t>odine</w:t>
      </w:r>
      <w:r w:rsidRPr="009C7344">
        <w:rPr>
          <w:rFonts w:ascii="Arial Narrow" w:hAnsi="Arial Narrow"/>
          <w:i/>
          <w:sz w:val="21"/>
          <w:szCs w:val="21"/>
        </w:rPr>
        <w:t xml:space="preserve"> donijelo je Odluku o zakupu poslovnoga prostora na području Grada Bakra („Službene novine Grada Bakra“, br. 03/</w:t>
      </w:r>
      <w:r w:rsidR="009C7344">
        <w:rPr>
          <w:rFonts w:ascii="Arial Narrow" w:hAnsi="Arial Narrow"/>
          <w:i/>
          <w:sz w:val="21"/>
          <w:szCs w:val="21"/>
        </w:rPr>
        <w:t>1</w:t>
      </w:r>
      <w:r w:rsidRPr="009C7344">
        <w:rPr>
          <w:rFonts w:ascii="Arial Narrow" w:hAnsi="Arial Narrow"/>
          <w:i/>
          <w:sz w:val="21"/>
          <w:szCs w:val="21"/>
        </w:rPr>
        <w:t>5.</w:t>
      </w:r>
      <w:r w:rsidR="009C7344">
        <w:rPr>
          <w:rFonts w:ascii="Arial Narrow" w:hAnsi="Arial Narrow"/>
          <w:i/>
          <w:sz w:val="21"/>
          <w:szCs w:val="21"/>
        </w:rPr>
        <w:t>, 04/15.; u daljnjem tekstu: Odluka o zakupu). Predmetna je Odluka mijenjana i dopunjavana 2015. godine („Službene novine Grada Bakra“, br. 06/15.) i 2016. godine („Službene novine Grada Bakra“, br. 03/16.)</w:t>
      </w:r>
    </w:p>
    <w:p w14:paraId="5299BBC8" w14:textId="7EBCDED9" w:rsidR="00405232" w:rsidRPr="009C7344" w:rsidRDefault="00405232" w:rsidP="009C7344">
      <w:pPr>
        <w:spacing w:after="0" w:line="240" w:lineRule="auto"/>
        <w:jc w:val="both"/>
        <w:rPr>
          <w:rFonts w:ascii="Arial Narrow" w:hAnsi="Arial Narrow"/>
          <w:i/>
          <w:sz w:val="21"/>
          <w:szCs w:val="21"/>
        </w:rPr>
      </w:pPr>
      <w:r w:rsidRPr="009C7344">
        <w:rPr>
          <w:rFonts w:ascii="Arial Narrow" w:hAnsi="Arial Narrow"/>
          <w:i/>
          <w:sz w:val="21"/>
          <w:szCs w:val="21"/>
        </w:rPr>
        <w:tab/>
        <w:t xml:space="preserve"> </w:t>
      </w:r>
    </w:p>
    <w:p w14:paraId="6EC5D08E" w14:textId="77777777" w:rsidR="005E0262" w:rsidRPr="009C7344" w:rsidRDefault="005E0262" w:rsidP="00405232">
      <w:pPr>
        <w:spacing w:after="0" w:line="240" w:lineRule="auto"/>
        <w:jc w:val="both"/>
        <w:rPr>
          <w:rFonts w:ascii="Arial Narrow" w:hAnsi="Arial Narrow"/>
          <w:i/>
          <w:sz w:val="21"/>
          <w:szCs w:val="21"/>
        </w:rPr>
      </w:pPr>
    </w:p>
    <w:p w14:paraId="3CFE60B0" w14:textId="178DCA4E" w:rsidR="005E0262" w:rsidRPr="009C7344" w:rsidRDefault="008B0425" w:rsidP="00B1210F">
      <w:pPr>
        <w:spacing w:line="360" w:lineRule="auto"/>
        <w:jc w:val="both"/>
        <w:rPr>
          <w:rFonts w:ascii="Arial Narrow" w:hAnsi="Arial Narrow"/>
          <w:b/>
          <w:i/>
          <w:sz w:val="21"/>
          <w:szCs w:val="21"/>
        </w:rPr>
      </w:pPr>
      <w:r w:rsidRPr="009C7344">
        <w:rPr>
          <w:rFonts w:ascii="Arial Narrow" w:hAnsi="Arial Narrow"/>
          <w:i/>
          <w:sz w:val="21"/>
          <w:szCs w:val="21"/>
        </w:rPr>
        <w:t xml:space="preserve"> </w:t>
      </w:r>
      <w:r w:rsidR="005E0262" w:rsidRPr="009C7344">
        <w:rPr>
          <w:rFonts w:ascii="Arial Narrow" w:hAnsi="Arial Narrow"/>
          <w:b/>
          <w:i/>
          <w:sz w:val="21"/>
          <w:szCs w:val="21"/>
        </w:rPr>
        <w:t xml:space="preserve">II. OBRAZLOŽENJE NACRTA PRIJEDLOGA ODLUKE </w:t>
      </w:r>
    </w:p>
    <w:p w14:paraId="05D013B6" w14:textId="2EBE38AC" w:rsidR="00681DDB" w:rsidRPr="00E9744E" w:rsidRDefault="00681DDB" w:rsidP="00681DDB">
      <w:pPr>
        <w:spacing w:line="360" w:lineRule="auto"/>
        <w:jc w:val="both"/>
        <w:rPr>
          <w:rFonts w:ascii="Arial Narrow" w:hAnsi="Arial Narrow"/>
          <w:i/>
          <w:sz w:val="21"/>
          <w:szCs w:val="21"/>
          <w:u w:val="single"/>
        </w:rPr>
      </w:pPr>
      <w:r w:rsidRPr="00E9744E">
        <w:rPr>
          <w:rFonts w:ascii="Arial Narrow" w:hAnsi="Arial Narrow"/>
          <w:i/>
          <w:sz w:val="21"/>
          <w:szCs w:val="21"/>
          <w:u w:val="single"/>
        </w:rPr>
        <w:t>Razlozi i ciljevi donošenja nove Odluke</w:t>
      </w:r>
    </w:p>
    <w:p w14:paraId="3136B8AB" w14:textId="77777777" w:rsidR="00E9744E" w:rsidRDefault="00E9744E" w:rsidP="00E97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eastAsiaTheme="minorHAnsi" w:hAnsi="Arial Narrow" w:cstheme="minorBidi"/>
          <w:i/>
          <w:sz w:val="21"/>
          <w:szCs w:val="21"/>
          <w:lang w:eastAsia="en-US"/>
        </w:rPr>
      </w:pPr>
      <w:r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ab/>
      </w:r>
      <w:hyperlink r:id="rId5" w:history="1">
        <w:r w:rsidRPr="00E9744E">
          <w:rPr>
            <w:rFonts w:ascii="Arial Narrow" w:eastAsiaTheme="minorHAnsi" w:hAnsi="Arial Narrow" w:cstheme="minorBidi"/>
            <w:i/>
            <w:sz w:val="21"/>
            <w:szCs w:val="21"/>
            <w:lang w:eastAsia="en-US"/>
          </w:rPr>
          <w:t>Zakon o zakupu i kupoprodaji poslovnog prostora</w:t>
        </w:r>
      </w:hyperlink>
      <w:r w:rsidRPr="00E9744E"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> donijet je u listopadu 2011. god</w:t>
      </w:r>
      <w:r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>ine te objavljen u „</w:t>
      </w:r>
      <w:r w:rsidRPr="00E9744E"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>Narodnim novinama“  broj 125/11</w:t>
      </w:r>
      <w:r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>. Prvi puta je mijenjan i dopunjen u lipnju 2015. godine što je objavljeno u „Na</w:t>
      </w:r>
      <w:r w:rsidRPr="00E9744E"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>rodnim novinama“ broj 64/15.</w:t>
      </w:r>
      <w:r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 xml:space="preserve"> </w:t>
      </w:r>
      <w:r w:rsidRPr="00E9744E"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>Posljednje </w:t>
      </w:r>
      <w:hyperlink r:id="rId6" w:history="1">
        <w:r w:rsidRPr="00E9744E">
          <w:rPr>
            <w:rFonts w:ascii="Arial Narrow" w:eastAsiaTheme="minorHAnsi" w:hAnsi="Arial Narrow" w:cstheme="minorBidi"/>
            <w:i/>
            <w:sz w:val="21"/>
            <w:szCs w:val="21"/>
            <w:lang w:eastAsia="en-US"/>
          </w:rPr>
          <w:t>izmjene Zakona o zakupu i kupoprodaji poslovnog prostora</w:t>
        </w:r>
      </w:hyperlink>
      <w:r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 xml:space="preserve"> bile su u prosincu 2018. godine te su objavljene u </w:t>
      </w:r>
      <w:r w:rsidRPr="00E9744E"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>“Narodnim novinama“ broj 112/18</w:t>
      </w:r>
      <w:r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 xml:space="preserve">., a ovim se izmjenama i dopunama </w:t>
      </w:r>
      <w:r w:rsidRPr="00E9744E"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>utvrđuju nova postupanja Republike Hrvatske i jedinica lokalne i područne (regionalne) samouprave u svojstvu zakupodavaca poslovnih prostora.</w:t>
      </w:r>
      <w:r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 xml:space="preserve"> </w:t>
      </w:r>
    </w:p>
    <w:p w14:paraId="7C758991" w14:textId="3412DFC3" w:rsidR="009C7344" w:rsidRPr="0063353C" w:rsidRDefault="009C7344" w:rsidP="00E97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eastAsiaTheme="minorHAnsi" w:hAnsi="Arial Narrow" w:cstheme="minorBidi"/>
          <w:i/>
          <w:sz w:val="21"/>
          <w:szCs w:val="21"/>
          <w:lang w:eastAsia="en-US"/>
        </w:rPr>
      </w:pPr>
      <w:r>
        <w:rPr>
          <w:rFonts w:ascii="Arial Narrow" w:hAnsi="Arial Narrow"/>
          <w:i/>
          <w:sz w:val="21"/>
          <w:szCs w:val="21"/>
        </w:rPr>
        <w:tab/>
      </w:r>
      <w:r>
        <w:rPr>
          <w:rFonts w:ascii="Arial Narrow" w:hAnsi="Arial Narrow"/>
          <w:i/>
          <w:sz w:val="21"/>
          <w:szCs w:val="21"/>
        </w:rPr>
        <w:t xml:space="preserve">Pozivom na izmjene i dopune Zakona </w:t>
      </w:r>
      <w:r w:rsidR="00E9744E">
        <w:rPr>
          <w:rFonts w:ascii="Arial Narrow" w:hAnsi="Arial Narrow"/>
          <w:i/>
          <w:sz w:val="21"/>
          <w:szCs w:val="21"/>
        </w:rPr>
        <w:t xml:space="preserve">iz 2018. godine, pojedine odredbe Odluke o zakupu trebalo bi </w:t>
      </w:r>
      <w:r>
        <w:rPr>
          <w:rFonts w:ascii="Arial Narrow" w:hAnsi="Arial Narrow"/>
          <w:i/>
          <w:sz w:val="21"/>
          <w:szCs w:val="21"/>
        </w:rPr>
        <w:t>sada još jednom mijenjati</w:t>
      </w:r>
      <w:r w:rsidR="00E9744E">
        <w:rPr>
          <w:rFonts w:ascii="Arial Narrow" w:hAnsi="Arial Narrow"/>
          <w:i/>
          <w:sz w:val="21"/>
          <w:szCs w:val="21"/>
        </w:rPr>
        <w:t xml:space="preserve"> radi usklađivanja sa zakonom. Također, tijekom provedbe Odluke o zakupu određene su se odredbe pokazale </w:t>
      </w:r>
      <w:r w:rsidR="00E9744E" w:rsidRPr="0063353C"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 xml:space="preserve">nepotrebnim dok određene situacije koje su se pojavile u praksi nisu bile jasno definirane odredbama Odluke o zakupu što je otežalo postupanje u praksi odnosno njenu praktičnu primjenu.   </w:t>
      </w:r>
    </w:p>
    <w:p w14:paraId="1CFD633D" w14:textId="4E84178E" w:rsidR="0063353C" w:rsidRPr="0063353C" w:rsidRDefault="0063353C" w:rsidP="0063353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eastAsiaTheme="minorHAnsi" w:hAnsi="Arial Narrow" w:cstheme="minorBidi"/>
          <w:i/>
          <w:sz w:val="21"/>
          <w:szCs w:val="21"/>
          <w:lang w:eastAsia="en-US"/>
        </w:rPr>
      </w:pPr>
      <w:r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ab/>
      </w:r>
      <w:r w:rsidR="00E9744E" w:rsidRPr="0063353C"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>Slijedom navedenog pripremljen je u potpunosti novi tekst Odluke o</w:t>
      </w:r>
      <w:bookmarkStart w:id="0" w:name="_GoBack"/>
      <w:bookmarkEnd w:id="0"/>
      <w:r w:rsidR="00E9744E" w:rsidRPr="0063353C"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 xml:space="preserve"> zakupu</w:t>
      </w:r>
      <w:r w:rsidRPr="0063353C"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 xml:space="preserve"> radi usklađenja sa </w:t>
      </w:r>
      <w:r w:rsidR="00E9744E" w:rsidRPr="0063353C"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>izmjena</w:t>
      </w:r>
      <w:r w:rsidRPr="0063353C"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>ma i dopunama</w:t>
      </w:r>
      <w:r w:rsidR="00E9744E" w:rsidRPr="0063353C"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 xml:space="preserve"> Zako</w:t>
      </w:r>
      <w:r w:rsidRPr="0063353C"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 xml:space="preserve">na: rok privremenog korištenja poslovnog prostora za djelatnost skladištenja i čuvanja robe, izmjene </w:t>
      </w:r>
      <w:r w:rsidRPr="0063353C"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 xml:space="preserve">odredbe </w:t>
      </w:r>
      <w:r w:rsidRPr="0063353C"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>vezano za obnovu ugovora, izmjene odredbe u slučaju pravnog sljedništva, izmjena uvjeta za raskid ugovora, izmjena sastavnih dijelova ugovora – identifikacija poslovnoga prostora, ukidanje obveze dostave ugovora poreznoj upravi kao i lakše primjene u praksi: regulirana je mogućnost obročne otplate dugovanja, dodana je nova glava vezano za osiguranje plaćanja novčanih tražbina, rok dospijeća plaćanja je produžen. Sve ugrađene odredbe regulirane su prijelaznim i završnim odredbama Odluke</w:t>
      </w:r>
      <w:r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 xml:space="preserve"> o zakupu. </w:t>
      </w:r>
      <w:r w:rsidRPr="0063353C">
        <w:rPr>
          <w:rFonts w:ascii="Arial Narrow" w:eastAsiaTheme="minorHAnsi" w:hAnsi="Arial Narrow" w:cstheme="minorBidi"/>
          <w:i/>
          <w:sz w:val="21"/>
          <w:szCs w:val="21"/>
          <w:lang w:eastAsia="en-US"/>
        </w:rPr>
        <w:t xml:space="preserve">. </w:t>
      </w:r>
    </w:p>
    <w:p w14:paraId="0F40D411" w14:textId="1AF1DA80" w:rsidR="00405232" w:rsidRPr="009C7344" w:rsidRDefault="00E9744E" w:rsidP="00E9744E">
      <w:pPr>
        <w:pStyle w:val="BodyText"/>
        <w:ind w:firstLine="709"/>
        <w:rPr>
          <w:rFonts w:ascii="Arial Narrow" w:eastAsiaTheme="minorHAnsi" w:hAnsi="Arial Narrow" w:cstheme="minorBidi"/>
          <w:iCs w:val="0"/>
          <w:sz w:val="21"/>
          <w:szCs w:val="21"/>
          <w:lang w:val="hr-HR"/>
        </w:rPr>
      </w:pPr>
      <w:r>
        <w:rPr>
          <w:rFonts w:ascii="Arial Narrow" w:eastAsiaTheme="minorHAnsi" w:hAnsi="Arial Narrow" w:cstheme="minorBidi"/>
          <w:iCs w:val="0"/>
          <w:sz w:val="21"/>
          <w:szCs w:val="21"/>
          <w:lang w:val="hr-HR"/>
        </w:rPr>
        <w:t xml:space="preserve">. </w:t>
      </w:r>
    </w:p>
    <w:p w14:paraId="45144646" w14:textId="77777777" w:rsidR="000859FE" w:rsidRPr="009C7344" w:rsidRDefault="000859FE" w:rsidP="000859FE">
      <w:pPr>
        <w:spacing w:after="0" w:line="240" w:lineRule="auto"/>
        <w:jc w:val="both"/>
        <w:rPr>
          <w:rFonts w:ascii="Arial Narrow" w:hAnsi="Arial Narrow"/>
          <w:i/>
          <w:sz w:val="21"/>
          <w:szCs w:val="21"/>
        </w:rPr>
      </w:pPr>
    </w:p>
    <w:p w14:paraId="35D8CAD0" w14:textId="77777777" w:rsidR="00405232" w:rsidRPr="009C7344" w:rsidRDefault="00405232" w:rsidP="008060CD">
      <w:pPr>
        <w:pStyle w:val="BodyText"/>
        <w:rPr>
          <w:rFonts w:ascii="Arial Narrow" w:hAnsi="Arial Narrow"/>
          <w:sz w:val="21"/>
          <w:szCs w:val="21"/>
          <w:lang w:val="hr-HR"/>
        </w:rPr>
      </w:pPr>
    </w:p>
    <w:p w14:paraId="58E9702B" w14:textId="0EF5EB8E" w:rsidR="00057464" w:rsidRPr="00015DB4" w:rsidRDefault="00057464" w:rsidP="0077767B">
      <w:pPr>
        <w:jc w:val="both"/>
        <w:rPr>
          <w:rFonts w:ascii="Arial Narrow" w:hAnsi="Arial Narrow"/>
          <w:b/>
          <w:bCs/>
          <w:i/>
          <w:sz w:val="21"/>
          <w:szCs w:val="21"/>
        </w:rPr>
      </w:pPr>
      <w:r w:rsidRPr="00015DB4">
        <w:rPr>
          <w:rFonts w:ascii="Arial Narrow" w:hAnsi="Arial Narrow"/>
          <w:b/>
          <w:bCs/>
          <w:i/>
          <w:sz w:val="21"/>
          <w:szCs w:val="21"/>
        </w:rPr>
        <w:t xml:space="preserve"> </w:t>
      </w:r>
      <w:r w:rsidR="00015DB4" w:rsidRPr="00015DB4">
        <w:rPr>
          <w:rFonts w:ascii="Arial Narrow" w:hAnsi="Arial Narrow"/>
          <w:b/>
          <w:bCs/>
          <w:i/>
          <w:sz w:val="21"/>
          <w:szCs w:val="21"/>
        </w:rPr>
        <w:t>I</w:t>
      </w:r>
      <w:r w:rsidRPr="00015DB4">
        <w:rPr>
          <w:rFonts w:ascii="Arial Narrow" w:hAnsi="Arial Narrow"/>
          <w:b/>
          <w:bCs/>
          <w:i/>
          <w:sz w:val="21"/>
          <w:szCs w:val="21"/>
        </w:rPr>
        <w:t>II. SREDSTVA POTREBNA ZA PROVOĐENJE OVE ODLUKE</w:t>
      </w:r>
    </w:p>
    <w:p w14:paraId="0E80FCF6" w14:textId="77777777" w:rsidR="00057464" w:rsidRPr="009C7344" w:rsidRDefault="00057464" w:rsidP="0077767B">
      <w:pPr>
        <w:jc w:val="both"/>
        <w:rPr>
          <w:rFonts w:ascii="Arial Narrow" w:hAnsi="Arial Narrow"/>
          <w:i/>
          <w:sz w:val="21"/>
          <w:szCs w:val="21"/>
        </w:rPr>
      </w:pPr>
      <w:r w:rsidRPr="009C7344">
        <w:rPr>
          <w:rFonts w:ascii="Arial Narrow" w:hAnsi="Arial Narrow"/>
          <w:i/>
          <w:sz w:val="21"/>
          <w:szCs w:val="21"/>
        </w:rPr>
        <w:tab/>
        <w:t xml:space="preserve">Financijska sredstva za provođenje ove Odluke nisu potrebna. </w:t>
      </w:r>
    </w:p>
    <w:p w14:paraId="05752CF5" w14:textId="77777777" w:rsidR="00057464" w:rsidRPr="009C7344" w:rsidRDefault="00057464" w:rsidP="0077767B">
      <w:pPr>
        <w:jc w:val="both"/>
        <w:rPr>
          <w:rFonts w:ascii="Arial Narrow" w:hAnsi="Arial Narrow"/>
          <w:i/>
          <w:sz w:val="21"/>
          <w:szCs w:val="21"/>
        </w:rPr>
      </w:pPr>
    </w:p>
    <w:p w14:paraId="7B4A6055" w14:textId="77777777" w:rsidR="00057464" w:rsidRPr="009C7344" w:rsidRDefault="00057464" w:rsidP="00057380">
      <w:pPr>
        <w:jc w:val="both"/>
        <w:rPr>
          <w:rFonts w:ascii="Arial Narrow" w:hAnsi="Arial Narrow" w:cs="Arial"/>
          <w:color w:val="000000"/>
          <w:sz w:val="21"/>
          <w:szCs w:val="21"/>
          <w:shd w:val="clear" w:color="auto" w:fill="F5F7F0"/>
        </w:rPr>
      </w:pPr>
    </w:p>
    <w:p w14:paraId="6F5E98F5" w14:textId="77777777" w:rsidR="00057464" w:rsidRPr="009C7344" w:rsidRDefault="00057464" w:rsidP="00057464">
      <w:pPr>
        <w:ind w:firstLine="708"/>
        <w:jc w:val="both"/>
        <w:rPr>
          <w:rFonts w:ascii="Arial Narrow" w:hAnsi="Arial Narrow"/>
          <w:i/>
          <w:sz w:val="21"/>
          <w:szCs w:val="21"/>
        </w:rPr>
      </w:pPr>
    </w:p>
    <w:p w14:paraId="1B1EE76B" w14:textId="77777777" w:rsidR="00057464" w:rsidRPr="009C7344" w:rsidRDefault="00057464" w:rsidP="00057380">
      <w:pPr>
        <w:jc w:val="both"/>
        <w:rPr>
          <w:rFonts w:ascii="Arial Narrow" w:hAnsi="Arial Narrow"/>
          <w:i/>
          <w:sz w:val="21"/>
          <w:szCs w:val="21"/>
        </w:rPr>
      </w:pPr>
    </w:p>
    <w:sectPr w:rsidR="00057464" w:rsidRPr="009C7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0FE4"/>
    <w:multiLevelType w:val="hybridMultilevel"/>
    <w:tmpl w:val="B55299AE"/>
    <w:lvl w:ilvl="0" w:tplc="80EA01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976B7"/>
    <w:multiLevelType w:val="hybridMultilevel"/>
    <w:tmpl w:val="26C6EF2C"/>
    <w:lvl w:ilvl="0" w:tplc="49C68F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711A0"/>
    <w:multiLevelType w:val="hybridMultilevel"/>
    <w:tmpl w:val="4EA0B1A6"/>
    <w:lvl w:ilvl="0" w:tplc="406830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35CF1"/>
    <w:multiLevelType w:val="hybridMultilevel"/>
    <w:tmpl w:val="2DD25694"/>
    <w:lvl w:ilvl="0" w:tplc="321CC3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E590B"/>
    <w:multiLevelType w:val="hybridMultilevel"/>
    <w:tmpl w:val="4FD2B3A8"/>
    <w:lvl w:ilvl="0" w:tplc="90F6BA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51F6B"/>
    <w:multiLevelType w:val="hybridMultilevel"/>
    <w:tmpl w:val="8E4A20D6"/>
    <w:lvl w:ilvl="0" w:tplc="F410A0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F6234"/>
    <w:multiLevelType w:val="multilevel"/>
    <w:tmpl w:val="5B28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0CD"/>
    <w:rsid w:val="00015DB4"/>
    <w:rsid w:val="00057380"/>
    <w:rsid w:val="00057464"/>
    <w:rsid w:val="00082408"/>
    <w:rsid w:val="000859FE"/>
    <w:rsid w:val="00106F1D"/>
    <w:rsid w:val="00151612"/>
    <w:rsid w:val="0018105C"/>
    <w:rsid w:val="001F6479"/>
    <w:rsid w:val="0023398D"/>
    <w:rsid w:val="0023492A"/>
    <w:rsid w:val="0034159A"/>
    <w:rsid w:val="003551EF"/>
    <w:rsid w:val="00391E00"/>
    <w:rsid w:val="003D2E99"/>
    <w:rsid w:val="003E2C62"/>
    <w:rsid w:val="00405232"/>
    <w:rsid w:val="004127E0"/>
    <w:rsid w:val="004341ED"/>
    <w:rsid w:val="004778C8"/>
    <w:rsid w:val="00540BCA"/>
    <w:rsid w:val="005A66B8"/>
    <w:rsid w:val="005E0262"/>
    <w:rsid w:val="00601890"/>
    <w:rsid w:val="0063353C"/>
    <w:rsid w:val="0067086B"/>
    <w:rsid w:val="00681DDB"/>
    <w:rsid w:val="00684572"/>
    <w:rsid w:val="006D658C"/>
    <w:rsid w:val="006D7EF3"/>
    <w:rsid w:val="00774305"/>
    <w:rsid w:val="0077767B"/>
    <w:rsid w:val="007A0C87"/>
    <w:rsid w:val="007C4370"/>
    <w:rsid w:val="007C7B45"/>
    <w:rsid w:val="008060CD"/>
    <w:rsid w:val="0087778E"/>
    <w:rsid w:val="008B0425"/>
    <w:rsid w:val="00984145"/>
    <w:rsid w:val="00984B54"/>
    <w:rsid w:val="009A04E9"/>
    <w:rsid w:val="009C7344"/>
    <w:rsid w:val="009D5BDF"/>
    <w:rsid w:val="00A113C9"/>
    <w:rsid w:val="00A86569"/>
    <w:rsid w:val="00B1210F"/>
    <w:rsid w:val="00B810CD"/>
    <w:rsid w:val="00BC1B59"/>
    <w:rsid w:val="00BC30DC"/>
    <w:rsid w:val="00D26002"/>
    <w:rsid w:val="00D644D8"/>
    <w:rsid w:val="00D73617"/>
    <w:rsid w:val="00DA5807"/>
    <w:rsid w:val="00DC3F63"/>
    <w:rsid w:val="00DE2EE3"/>
    <w:rsid w:val="00E65B27"/>
    <w:rsid w:val="00E9744E"/>
    <w:rsid w:val="00EB1976"/>
    <w:rsid w:val="00EB3B1D"/>
    <w:rsid w:val="00EE6374"/>
    <w:rsid w:val="00EF122F"/>
    <w:rsid w:val="00F5151B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59BB"/>
  <w15:docId w15:val="{DB98A935-D601-4D0F-934B-ADC54171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151B"/>
  </w:style>
  <w:style w:type="paragraph" w:styleId="ListParagraph">
    <w:name w:val="List Paragraph"/>
    <w:basedOn w:val="Normal"/>
    <w:uiPriority w:val="34"/>
    <w:qFormat/>
    <w:rsid w:val="00F515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E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13C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060CD"/>
    <w:pPr>
      <w:spacing w:after="0" w:line="240" w:lineRule="auto"/>
      <w:jc w:val="both"/>
    </w:pPr>
    <w:rPr>
      <w:rFonts w:ascii="Book Antiqua" w:eastAsia="Times New Roman" w:hAnsi="Book Antiqua" w:cs="Times New Roman"/>
      <w:i/>
      <w:i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060CD"/>
    <w:rPr>
      <w:rFonts w:ascii="Book Antiqua" w:eastAsia="Times New Roman" w:hAnsi="Book Antiqua" w:cs="Times New Roman"/>
      <w:i/>
      <w:iCs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E9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8_12_112_2169.html" TargetMode="External"/><Relationship Id="rId5" Type="http://schemas.openxmlformats.org/officeDocument/2006/relationships/hyperlink" Target="https://narodne-novine.nn.hr/clanci/sluzbeni/2011_11_125_250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Sokolić</dc:creator>
  <cp:lastModifiedBy>Eleonora Sokolić</cp:lastModifiedBy>
  <cp:revision>4</cp:revision>
  <cp:lastPrinted>2015-12-28T10:25:00Z</cp:lastPrinted>
  <dcterms:created xsi:type="dcterms:W3CDTF">2016-01-12T16:31:00Z</dcterms:created>
  <dcterms:modified xsi:type="dcterms:W3CDTF">2020-02-10T09:16:00Z</dcterms:modified>
</cp:coreProperties>
</file>