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E768" w14:textId="712390F8" w:rsidR="00C6304F" w:rsidRDefault="00F70AC0" w:rsidP="00F70AC0">
      <w:pPr>
        <w:shd w:val="clear" w:color="auto" w:fill="FFFFFF"/>
        <w:spacing w:after="120"/>
        <w:jc w:val="right"/>
        <w:rPr>
          <w:rFonts w:ascii="Times New Roman" w:hAnsi="Times New Roman" w:cs="Times New Roman"/>
          <w:color w:val="000000"/>
          <w:sz w:val="20"/>
          <w:szCs w:val="20"/>
        </w:rPr>
      </w:pPr>
      <w:r>
        <w:rPr>
          <w:rFonts w:ascii="Times New Roman" w:hAnsi="Times New Roman" w:cs="Times New Roman"/>
          <w:color w:val="000000"/>
          <w:sz w:val="20"/>
          <w:szCs w:val="20"/>
        </w:rPr>
        <w:t>-prijedlog-</w:t>
      </w:r>
    </w:p>
    <w:p w14:paraId="7C7D6B88" w14:textId="77777777" w:rsidR="00F70AC0" w:rsidRPr="004E18FB" w:rsidRDefault="00F70AC0" w:rsidP="00F70AC0">
      <w:pPr>
        <w:shd w:val="clear" w:color="auto" w:fill="FFFFFF"/>
        <w:spacing w:after="120"/>
        <w:jc w:val="right"/>
        <w:rPr>
          <w:rFonts w:ascii="Times New Roman" w:hAnsi="Times New Roman" w:cs="Times New Roman"/>
          <w:color w:val="000000"/>
          <w:sz w:val="20"/>
          <w:szCs w:val="20"/>
        </w:rPr>
      </w:pPr>
    </w:p>
    <w:p w14:paraId="60768250" w14:textId="77777777" w:rsidR="00293D50" w:rsidRPr="004E18FB" w:rsidRDefault="00293D50" w:rsidP="00293D50">
      <w:pPr>
        <w:shd w:val="clear" w:color="auto" w:fill="FFFFFF"/>
        <w:spacing w:after="120"/>
        <w:jc w:val="both"/>
        <w:rPr>
          <w:rFonts w:ascii="Times New Roman" w:hAnsi="Times New Roman" w:cs="Times New Roman"/>
          <w:color w:val="000000"/>
          <w:sz w:val="20"/>
          <w:szCs w:val="20"/>
        </w:rPr>
      </w:pPr>
    </w:p>
    <w:p w14:paraId="3D72146C" w14:textId="77777777" w:rsidR="00293D50" w:rsidRPr="007F733F" w:rsidRDefault="00293D50" w:rsidP="00293D50">
      <w:pPr>
        <w:shd w:val="clear" w:color="auto" w:fill="FFFFFF"/>
        <w:spacing w:after="120"/>
        <w:ind w:firstLine="708"/>
        <w:jc w:val="both"/>
        <w:rPr>
          <w:rFonts w:ascii="Times New Roman" w:hAnsi="Times New Roman" w:cs="Times New Roman"/>
          <w:color w:val="000000"/>
          <w:sz w:val="20"/>
          <w:szCs w:val="20"/>
        </w:rPr>
      </w:pPr>
      <w:r w:rsidRPr="004E18FB">
        <w:rPr>
          <w:rFonts w:ascii="Times New Roman" w:hAnsi="Times New Roman" w:cs="Times New Roman"/>
          <w:color w:val="000000"/>
          <w:sz w:val="20"/>
          <w:szCs w:val="20"/>
        </w:rPr>
        <w:t>Na temelju članka 35. stavka 1. točke 1. Zakona o lokalnoj i područnoj (regionalnoj) samoupravi („Narodne novine“ br. 33/01., 60/01., 129/05., 109/07., 125/08., 36/09., 150/11., 1442/12., 19/13.-pročišćeni tekst, 137/15.-ispravak, 123/17., 98/19.</w:t>
      </w:r>
      <w:r>
        <w:rPr>
          <w:rFonts w:ascii="Times New Roman" w:hAnsi="Times New Roman" w:cs="Times New Roman"/>
          <w:color w:val="000000"/>
          <w:sz w:val="20"/>
          <w:szCs w:val="20"/>
        </w:rPr>
        <w:t>, 144/20.</w:t>
      </w:r>
      <w:r w:rsidRPr="004E18FB">
        <w:rPr>
          <w:rFonts w:ascii="Times New Roman" w:hAnsi="Times New Roman" w:cs="Times New Roman"/>
          <w:color w:val="000000"/>
          <w:sz w:val="20"/>
          <w:szCs w:val="20"/>
        </w:rPr>
        <w:t>) i članka 30. stavka 1. podstavka 1. Statuta Grada Bakra („Službene novine Grada Bakra“ br. 4/18., 12/18.</w:t>
      </w:r>
      <w:r>
        <w:rPr>
          <w:rFonts w:ascii="Times New Roman" w:hAnsi="Times New Roman" w:cs="Times New Roman"/>
          <w:color w:val="000000"/>
          <w:sz w:val="20"/>
          <w:szCs w:val="20"/>
        </w:rPr>
        <w:t>, 4/20.</w:t>
      </w:r>
      <w:r w:rsidRPr="004E18FB">
        <w:rPr>
          <w:rFonts w:ascii="Times New Roman" w:hAnsi="Times New Roman" w:cs="Times New Roman"/>
          <w:color w:val="000000"/>
          <w:sz w:val="20"/>
          <w:szCs w:val="20"/>
        </w:rPr>
        <w:t xml:space="preserve">) Gradsko vijeće Grada Bakra, na </w:t>
      </w:r>
      <w:r>
        <w:rPr>
          <w:rFonts w:ascii="Times New Roman" w:hAnsi="Times New Roman" w:cs="Times New Roman"/>
          <w:color w:val="000000"/>
          <w:sz w:val="20"/>
          <w:szCs w:val="20"/>
        </w:rPr>
        <w:t>___.</w:t>
      </w:r>
      <w:r w:rsidRPr="004E18FB">
        <w:rPr>
          <w:rFonts w:ascii="Times New Roman" w:hAnsi="Times New Roman" w:cs="Times New Roman"/>
          <w:color w:val="000000"/>
          <w:sz w:val="20"/>
          <w:szCs w:val="20"/>
        </w:rPr>
        <w:t xml:space="preserve"> sjednic</w:t>
      </w:r>
      <w:r>
        <w:rPr>
          <w:rFonts w:ascii="Times New Roman" w:hAnsi="Times New Roman" w:cs="Times New Roman"/>
          <w:color w:val="000000"/>
          <w:sz w:val="20"/>
          <w:szCs w:val="20"/>
        </w:rPr>
        <w:t>i</w:t>
      </w:r>
      <w:r w:rsidRPr="004E18FB">
        <w:rPr>
          <w:rFonts w:ascii="Times New Roman" w:hAnsi="Times New Roman" w:cs="Times New Roman"/>
          <w:color w:val="000000"/>
          <w:sz w:val="20"/>
          <w:szCs w:val="20"/>
        </w:rPr>
        <w:t xml:space="preserve"> održano</w:t>
      </w:r>
      <w:r>
        <w:rPr>
          <w:rFonts w:ascii="Times New Roman" w:hAnsi="Times New Roman" w:cs="Times New Roman"/>
          <w:color w:val="000000"/>
          <w:sz w:val="20"/>
          <w:szCs w:val="20"/>
        </w:rPr>
        <w:t>j ___._____________ 2021.</w:t>
      </w:r>
      <w:r w:rsidRPr="004E18FB">
        <w:rPr>
          <w:rFonts w:ascii="Times New Roman" w:hAnsi="Times New Roman" w:cs="Times New Roman"/>
          <w:color w:val="000000"/>
          <w:sz w:val="20"/>
          <w:szCs w:val="20"/>
        </w:rPr>
        <w:t xml:space="preserve"> godine donijelo je</w:t>
      </w:r>
    </w:p>
    <w:p w14:paraId="5C865983" w14:textId="77777777" w:rsidR="00293D50" w:rsidRPr="004E18FB" w:rsidRDefault="00293D50" w:rsidP="00293D50">
      <w:pPr>
        <w:pStyle w:val="NormalWeb"/>
        <w:shd w:val="clear" w:color="auto" w:fill="FFFFFF"/>
        <w:spacing w:before="0" w:beforeAutospacing="0" w:after="0" w:afterAutospacing="0"/>
        <w:jc w:val="center"/>
        <w:rPr>
          <w:b/>
          <w:bCs/>
          <w:color w:val="000000"/>
          <w:sz w:val="20"/>
          <w:szCs w:val="20"/>
        </w:rPr>
      </w:pPr>
      <w:r w:rsidRPr="004E18FB">
        <w:rPr>
          <w:b/>
          <w:bCs/>
          <w:color w:val="000000"/>
          <w:sz w:val="20"/>
          <w:szCs w:val="20"/>
        </w:rPr>
        <w:t>IZMJENE I DOPUNE</w:t>
      </w:r>
    </w:p>
    <w:p w14:paraId="2924CE1C" w14:textId="77777777" w:rsidR="00293D50" w:rsidRPr="004E18FB" w:rsidRDefault="00293D50" w:rsidP="00293D50">
      <w:pPr>
        <w:pStyle w:val="NormalWeb"/>
        <w:shd w:val="clear" w:color="auto" w:fill="FFFFFF"/>
        <w:spacing w:before="0" w:beforeAutospacing="0" w:after="0" w:afterAutospacing="0"/>
        <w:jc w:val="center"/>
        <w:rPr>
          <w:b/>
          <w:bCs/>
          <w:color w:val="000000"/>
          <w:sz w:val="20"/>
          <w:szCs w:val="20"/>
        </w:rPr>
      </w:pPr>
      <w:r w:rsidRPr="004E18FB">
        <w:rPr>
          <w:b/>
          <w:bCs/>
          <w:color w:val="000000"/>
          <w:sz w:val="20"/>
          <w:szCs w:val="20"/>
        </w:rPr>
        <w:t>STATUT</w:t>
      </w:r>
      <w:r>
        <w:rPr>
          <w:b/>
          <w:bCs/>
          <w:color w:val="000000"/>
          <w:sz w:val="20"/>
          <w:szCs w:val="20"/>
        </w:rPr>
        <w:t>A</w:t>
      </w:r>
      <w:r w:rsidRPr="004E18FB">
        <w:rPr>
          <w:b/>
          <w:bCs/>
          <w:color w:val="000000"/>
          <w:sz w:val="20"/>
          <w:szCs w:val="20"/>
        </w:rPr>
        <w:t xml:space="preserve"> GRADA BAKRA</w:t>
      </w:r>
    </w:p>
    <w:p w14:paraId="0403C1A5" w14:textId="77777777" w:rsidR="00293D50" w:rsidRPr="004E18FB" w:rsidRDefault="00293D50" w:rsidP="00293D50">
      <w:pPr>
        <w:pStyle w:val="NormalWeb"/>
        <w:shd w:val="clear" w:color="auto" w:fill="FFFFFF"/>
        <w:spacing w:before="0" w:beforeAutospacing="0" w:after="120" w:afterAutospacing="0"/>
        <w:rPr>
          <w:color w:val="000000"/>
          <w:sz w:val="20"/>
          <w:szCs w:val="20"/>
        </w:rPr>
      </w:pPr>
    </w:p>
    <w:p w14:paraId="1F2896A2" w14:textId="77777777" w:rsidR="00293D50"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Članak 1.</w:t>
      </w:r>
    </w:p>
    <w:p w14:paraId="73278776"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sidRPr="004E18FB">
        <w:rPr>
          <w:color w:val="000000"/>
          <w:sz w:val="20"/>
          <w:szCs w:val="20"/>
        </w:rPr>
        <w:t>U Statutu Grada Bakra („Službene novine Grada Bakra“ br. 4/18., 12/18.</w:t>
      </w:r>
      <w:r>
        <w:rPr>
          <w:color w:val="000000"/>
          <w:sz w:val="20"/>
          <w:szCs w:val="20"/>
        </w:rPr>
        <w:t>, 4/20.</w:t>
      </w:r>
      <w:r w:rsidRPr="004E18FB">
        <w:rPr>
          <w:color w:val="000000"/>
          <w:sz w:val="20"/>
          <w:szCs w:val="20"/>
        </w:rPr>
        <w:t xml:space="preserve">) </w:t>
      </w:r>
      <w:r>
        <w:rPr>
          <w:color w:val="000000"/>
          <w:sz w:val="20"/>
          <w:szCs w:val="20"/>
        </w:rPr>
        <w:t>mijenja se članak 23. koji glasi:</w:t>
      </w:r>
    </w:p>
    <w:p w14:paraId="4E84A610"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„Zborovi građana mogu se sazvati radi izjašnjavanja građana o pojedinim pitanjima i prijedlozima iz samoupravnog djelokruga Grada te raspravljanja o potrebama i interesima građana od lokalnog značaja, u skladu sa zakonom i ovim Statutom.</w:t>
      </w:r>
    </w:p>
    <w:p w14:paraId="51E398BD"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Zborove građana saziva vijeće mjesnog odbora.</w:t>
      </w:r>
    </w:p>
    <w:p w14:paraId="23677E34"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Zborovi građana sazivaju se za cijelo područje ili za dio područja mjesnog odbora koji čini zasebnu cjelinu.</w:t>
      </w:r>
    </w:p>
    <w:p w14:paraId="546147D0"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Zborove građana može sazvati i Vijeće te Gradonačelnik radi raspravljanja i izjašnjavanja građana o pitanjima od značenja za Grad.</w:t>
      </w:r>
    </w:p>
    <w:p w14:paraId="330CD5DF"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Kad zborove građana saziva Vijeće ili Gradonačelnik, zborovi građana sazivaju se za cijelo područje ili za dio područja Grada, pojedinog naselja ili dijelove naselja na području Grada, a mogu se sazvati i za cijelo područje ili za dio područja mjesnog odbora koji čini zasebnu cjelinu.</w:t>
      </w:r>
    </w:p>
    <w:p w14:paraId="0E75A7A7"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Na zboru građana odlučuje se javnim glasovanjem, osim ako se većinom glasova prisutnih građana ne donese odluka o tajnom izjašnjavanju.</w:t>
      </w:r>
    </w:p>
    <w:p w14:paraId="52AD6AC3"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Mišljenje dobiveno od zbora građana obvezatno je za mjesni odbor, a savjetodavno za Vijeće i Gradonačelnika.“</w:t>
      </w:r>
    </w:p>
    <w:p w14:paraId="61E5A469" w14:textId="77777777" w:rsidR="00293D50" w:rsidRDefault="00293D50" w:rsidP="00293D50">
      <w:pPr>
        <w:pStyle w:val="NormalWeb"/>
        <w:shd w:val="clear" w:color="auto" w:fill="FFFFFF"/>
        <w:spacing w:before="0" w:beforeAutospacing="0" w:after="120" w:afterAutospacing="0"/>
        <w:jc w:val="center"/>
        <w:rPr>
          <w:color w:val="000000"/>
          <w:sz w:val="20"/>
          <w:szCs w:val="20"/>
        </w:rPr>
      </w:pPr>
      <w:r>
        <w:rPr>
          <w:color w:val="000000"/>
          <w:sz w:val="20"/>
          <w:szCs w:val="20"/>
        </w:rPr>
        <w:t>Članak 2.</w:t>
      </w:r>
    </w:p>
    <w:p w14:paraId="41E14DB9"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U članku 24. stavku 1. iza riječi: „Vijeća“ dodaje se tekst: „te podnositi peticije o pitanjima iz samoupravnog djelokruga Grada“.</w:t>
      </w:r>
    </w:p>
    <w:p w14:paraId="7B6F9C87"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U stavku 2. iza riječi: „prijedlogu“ dodaje se tekst: „i peticiji“.</w:t>
      </w:r>
    </w:p>
    <w:p w14:paraId="03D4DD95"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Dodaje se stavak 3. koji glasi: „Prijedlozi i peticije iz stavka 1. ovog članka mogu se podnijeti i elektroničkim putem u skladu s tehničkim mogućnostima Grada.“</w:t>
      </w:r>
    </w:p>
    <w:p w14:paraId="18455E65" w14:textId="77777777" w:rsidR="00293D50" w:rsidRDefault="00293D50" w:rsidP="00293D50">
      <w:pPr>
        <w:pStyle w:val="NormalWeb"/>
        <w:shd w:val="clear" w:color="auto" w:fill="FFFFFF"/>
        <w:spacing w:before="0" w:beforeAutospacing="0" w:after="120" w:afterAutospacing="0"/>
        <w:jc w:val="center"/>
        <w:rPr>
          <w:color w:val="000000"/>
          <w:sz w:val="20"/>
          <w:szCs w:val="20"/>
        </w:rPr>
      </w:pPr>
      <w:r>
        <w:rPr>
          <w:color w:val="000000"/>
          <w:sz w:val="20"/>
          <w:szCs w:val="20"/>
        </w:rPr>
        <w:t>Članak 3.</w:t>
      </w:r>
    </w:p>
    <w:p w14:paraId="3843042F"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U članku 32</w:t>
      </w:r>
      <w:r w:rsidRPr="004E18FB">
        <w:rPr>
          <w:color w:val="000000"/>
          <w:sz w:val="20"/>
          <w:szCs w:val="20"/>
        </w:rPr>
        <w:t xml:space="preserve">. stavku </w:t>
      </w:r>
      <w:r>
        <w:rPr>
          <w:color w:val="000000"/>
          <w:sz w:val="20"/>
          <w:szCs w:val="20"/>
        </w:rPr>
        <w:t>2</w:t>
      </w:r>
      <w:r w:rsidRPr="004E18FB">
        <w:rPr>
          <w:color w:val="000000"/>
          <w:sz w:val="20"/>
          <w:szCs w:val="20"/>
        </w:rPr>
        <w:t>. riječ</w:t>
      </w:r>
      <w:r>
        <w:rPr>
          <w:color w:val="000000"/>
          <w:sz w:val="20"/>
          <w:szCs w:val="20"/>
        </w:rPr>
        <w:t>i</w:t>
      </w:r>
      <w:r w:rsidRPr="004E18FB">
        <w:rPr>
          <w:color w:val="000000"/>
          <w:sz w:val="20"/>
          <w:szCs w:val="20"/>
        </w:rPr>
        <w:t>: „</w:t>
      </w:r>
      <w:r w:rsidRPr="009A146D">
        <w:rPr>
          <w:color w:val="000000"/>
          <w:sz w:val="20"/>
          <w:szCs w:val="20"/>
        </w:rPr>
        <w:t>i njegov zamjenik</w:t>
      </w:r>
      <w:r>
        <w:rPr>
          <w:color w:val="000000"/>
          <w:sz w:val="20"/>
          <w:szCs w:val="20"/>
        </w:rPr>
        <w:t>“ brišu se.</w:t>
      </w:r>
      <w:r w:rsidRPr="004E18FB">
        <w:rPr>
          <w:color w:val="000000"/>
          <w:sz w:val="20"/>
          <w:szCs w:val="20"/>
        </w:rPr>
        <w:t xml:space="preserve"> </w:t>
      </w:r>
    </w:p>
    <w:p w14:paraId="7E046174"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Dodaje se stavak 4. koji glasi:</w:t>
      </w:r>
    </w:p>
    <w:p w14:paraId="091B8BF1" w14:textId="77777777" w:rsidR="00293D50" w:rsidRPr="004E18FB"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„U slučaju nastupanja posebnih okolnosti koje podrazumijevaju događaj ili određeno stanje koje se nije moglo predvidjeti i na koje se nije moglo utjecati, a koje trenutno ugrožava pravni poredak, život, zdravlje ili sigurnost stanovništva te imovinu veće vrijednosti, za vrijeme trajanja posebnih okolnosti sjednice Vijeća se iznimno mogu održavati elektroničkim putem.“</w:t>
      </w:r>
    </w:p>
    <w:p w14:paraId="00D44624"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Pr>
          <w:color w:val="000000"/>
          <w:sz w:val="20"/>
          <w:szCs w:val="20"/>
        </w:rPr>
        <w:t>Članak 4.</w:t>
      </w:r>
    </w:p>
    <w:p w14:paraId="6A937F49" w14:textId="77777777" w:rsidR="00293D50" w:rsidRDefault="00293D50" w:rsidP="00293D50">
      <w:pPr>
        <w:pStyle w:val="NormalWeb"/>
        <w:shd w:val="clear" w:color="auto" w:fill="FFFFFF"/>
        <w:spacing w:before="0" w:beforeAutospacing="0" w:after="120" w:afterAutospacing="0"/>
        <w:ind w:firstLine="708"/>
        <w:jc w:val="both"/>
        <w:rPr>
          <w:color w:val="000000"/>
          <w:sz w:val="20"/>
          <w:szCs w:val="20"/>
        </w:rPr>
      </w:pPr>
      <w:r>
        <w:rPr>
          <w:color w:val="000000"/>
          <w:sz w:val="20"/>
          <w:szCs w:val="20"/>
        </w:rPr>
        <w:t>U članku 39. stavku 4. riječ „neplaćeni“ se briše, a iza riječi Vijeća dodaje se tekst: „sukladno sporazumu s poslodavcem“.</w:t>
      </w:r>
    </w:p>
    <w:p w14:paraId="3786F3CE" w14:textId="77777777" w:rsidR="00293D50" w:rsidRPr="004E18FB" w:rsidRDefault="00293D50" w:rsidP="00293D50">
      <w:pPr>
        <w:pStyle w:val="NormalWeb"/>
        <w:shd w:val="clear" w:color="auto" w:fill="FFFFFF"/>
        <w:spacing w:before="0" w:beforeAutospacing="0" w:after="120" w:afterAutospacing="0"/>
        <w:jc w:val="center"/>
        <w:rPr>
          <w:sz w:val="20"/>
          <w:szCs w:val="20"/>
        </w:rPr>
      </w:pPr>
      <w:r w:rsidRPr="004E18FB">
        <w:rPr>
          <w:sz w:val="20"/>
          <w:szCs w:val="20"/>
        </w:rPr>
        <w:t xml:space="preserve">Članak </w:t>
      </w:r>
      <w:r>
        <w:rPr>
          <w:sz w:val="20"/>
          <w:szCs w:val="20"/>
        </w:rPr>
        <w:t>5</w:t>
      </w:r>
      <w:r w:rsidRPr="004E18FB">
        <w:rPr>
          <w:sz w:val="20"/>
          <w:szCs w:val="20"/>
        </w:rPr>
        <w:t>.</w:t>
      </w:r>
    </w:p>
    <w:p w14:paraId="4F43F46F" w14:textId="77777777" w:rsidR="00293D50" w:rsidRPr="004E18FB" w:rsidRDefault="00293D50" w:rsidP="00293D50">
      <w:pPr>
        <w:pStyle w:val="NormalWeb"/>
        <w:shd w:val="clear" w:color="auto" w:fill="FFFFFF"/>
        <w:spacing w:before="0" w:beforeAutospacing="0" w:after="120" w:afterAutospacing="0"/>
        <w:ind w:firstLine="708"/>
        <w:jc w:val="both"/>
        <w:rPr>
          <w:sz w:val="20"/>
          <w:szCs w:val="20"/>
        </w:rPr>
      </w:pPr>
      <w:r w:rsidRPr="004E18FB">
        <w:rPr>
          <w:sz w:val="20"/>
          <w:szCs w:val="20"/>
        </w:rPr>
        <w:t xml:space="preserve">U članku </w:t>
      </w:r>
      <w:r>
        <w:rPr>
          <w:sz w:val="20"/>
          <w:szCs w:val="20"/>
        </w:rPr>
        <w:t>36</w:t>
      </w:r>
      <w:r w:rsidRPr="004E18FB">
        <w:rPr>
          <w:sz w:val="20"/>
          <w:szCs w:val="20"/>
        </w:rPr>
        <w:t xml:space="preserve">. </w:t>
      </w:r>
      <w:r>
        <w:rPr>
          <w:sz w:val="20"/>
          <w:szCs w:val="20"/>
        </w:rPr>
        <w:t>broj</w:t>
      </w:r>
      <w:r w:rsidRPr="004E18FB">
        <w:rPr>
          <w:sz w:val="20"/>
          <w:szCs w:val="20"/>
        </w:rPr>
        <w:t>: „</w:t>
      </w:r>
      <w:r>
        <w:rPr>
          <w:sz w:val="20"/>
          <w:szCs w:val="20"/>
        </w:rPr>
        <w:t>15</w:t>
      </w:r>
      <w:r w:rsidRPr="004E18FB">
        <w:rPr>
          <w:sz w:val="20"/>
          <w:szCs w:val="20"/>
        </w:rPr>
        <w:t>“ zamjenjuj</w:t>
      </w:r>
      <w:r>
        <w:rPr>
          <w:sz w:val="20"/>
          <w:szCs w:val="20"/>
        </w:rPr>
        <w:t>e</w:t>
      </w:r>
      <w:r w:rsidRPr="004E18FB">
        <w:rPr>
          <w:sz w:val="20"/>
          <w:szCs w:val="20"/>
        </w:rPr>
        <w:t xml:space="preserve"> se </w:t>
      </w:r>
      <w:r>
        <w:rPr>
          <w:sz w:val="20"/>
          <w:szCs w:val="20"/>
        </w:rPr>
        <w:t>brojem</w:t>
      </w:r>
      <w:r w:rsidRPr="004E18FB">
        <w:rPr>
          <w:sz w:val="20"/>
          <w:szCs w:val="20"/>
        </w:rPr>
        <w:t>: „</w:t>
      </w:r>
      <w:r>
        <w:rPr>
          <w:sz w:val="20"/>
          <w:szCs w:val="20"/>
        </w:rPr>
        <w:t>13</w:t>
      </w:r>
      <w:r w:rsidRPr="004E18FB">
        <w:rPr>
          <w:sz w:val="20"/>
          <w:szCs w:val="20"/>
        </w:rPr>
        <w:t>“.</w:t>
      </w:r>
    </w:p>
    <w:p w14:paraId="7D0534EA"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6</w:t>
      </w:r>
      <w:r w:rsidRPr="004E18FB">
        <w:rPr>
          <w:color w:val="000000"/>
          <w:sz w:val="20"/>
          <w:szCs w:val="20"/>
        </w:rPr>
        <w:t>.</w:t>
      </w:r>
    </w:p>
    <w:p w14:paraId="4BCBF91B" w14:textId="77777777" w:rsidR="00293D50" w:rsidRPr="004E18FB" w:rsidRDefault="00293D50" w:rsidP="00293D50">
      <w:pPr>
        <w:pStyle w:val="NormalWeb"/>
        <w:shd w:val="clear" w:color="auto" w:fill="FFFFFF"/>
        <w:spacing w:before="0" w:beforeAutospacing="0" w:after="120" w:afterAutospacing="0"/>
        <w:ind w:firstLine="708"/>
        <w:jc w:val="both"/>
        <w:rPr>
          <w:color w:val="000000"/>
          <w:sz w:val="20"/>
          <w:szCs w:val="20"/>
        </w:rPr>
      </w:pPr>
      <w:bookmarkStart w:id="0" w:name="_Hlk61951609"/>
      <w:r w:rsidRPr="004E18FB">
        <w:rPr>
          <w:color w:val="000000"/>
          <w:sz w:val="20"/>
          <w:szCs w:val="20"/>
        </w:rPr>
        <w:t xml:space="preserve">U članku </w:t>
      </w:r>
      <w:r>
        <w:rPr>
          <w:color w:val="000000"/>
          <w:sz w:val="20"/>
          <w:szCs w:val="20"/>
        </w:rPr>
        <w:t>39</w:t>
      </w:r>
      <w:r w:rsidRPr="004E18FB">
        <w:rPr>
          <w:color w:val="000000"/>
          <w:sz w:val="20"/>
          <w:szCs w:val="20"/>
        </w:rPr>
        <w:t>. stavku 1.</w:t>
      </w:r>
      <w:r>
        <w:rPr>
          <w:color w:val="000000"/>
          <w:sz w:val="20"/>
          <w:szCs w:val="20"/>
        </w:rPr>
        <w:t xml:space="preserve"> podstavku 5</w:t>
      </w:r>
      <w:r w:rsidRPr="004E18FB">
        <w:rPr>
          <w:color w:val="000000"/>
          <w:sz w:val="20"/>
          <w:szCs w:val="20"/>
        </w:rPr>
        <w:t xml:space="preserve"> riječi: „</w:t>
      </w:r>
      <w:r w:rsidRPr="00A76E85">
        <w:rPr>
          <w:color w:val="000000"/>
          <w:sz w:val="20"/>
          <w:szCs w:val="20"/>
        </w:rPr>
        <w:t>i zamjeniku Gradonačelnika</w:t>
      </w:r>
      <w:r w:rsidRPr="004E18FB">
        <w:rPr>
          <w:color w:val="000000"/>
          <w:sz w:val="20"/>
          <w:szCs w:val="20"/>
        </w:rPr>
        <w:t xml:space="preserve">“ </w:t>
      </w:r>
      <w:r>
        <w:rPr>
          <w:color w:val="000000"/>
          <w:sz w:val="20"/>
          <w:szCs w:val="20"/>
        </w:rPr>
        <w:t>brišu se.</w:t>
      </w:r>
      <w:r w:rsidRPr="004E18FB">
        <w:rPr>
          <w:color w:val="000000"/>
          <w:sz w:val="20"/>
          <w:szCs w:val="20"/>
        </w:rPr>
        <w:t xml:space="preserve"> </w:t>
      </w:r>
    </w:p>
    <w:bookmarkEnd w:id="0"/>
    <w:p w14:paraId="6B2063A3" w14:textId="77777777" w:rsidR="00293D50"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7</w:t>
      </w:r>
      <w:r w:rsidRPr="004E18FB">
        <w:rPr>
          <w:color w:val="000000"/>
          <w:sz w:val="20"/>
          <w:szCs w:val="20"/>
        </w:rPr>
        <w:t>.</w:t>
      </w:r>
    </w:p>
    <w:p w14:paraId="549B5475" w14:textId="77777777" w:rsidR="00293D50" w:rsidRDefault="00293D50" w:rsidP="00293D50">
      <w:pPr>
        <w:pStyle w:val="NormalWeb"/>
        <w:shd w:val="clear" w:color="auto" w:fill="FFFFFF"/>
        <w:spacing w:before="0" w:beforeAutospacing="0" w:after="120" w:afterAutospacing="0"/>
        <w:jc w:val="center"/>
        <w:rPr>
          <w:color w:val="000000"/>
          <w:sz w:val="20"/>
          <w:szCs w:val="20"/>
        </w:rPr>
      </w:pPr>
      <w:r>
        <w:rPr>
          <w:color w:val="000000"/>
          <w:sz w:val="20"/>
          <w:szCs w:val="20"/>
        </w:rPr>
        <w:t>Mijenja se članak 43. koji sada glasi:</w:t>
      </w:r>
    </w:p>
    <w:p w14:paraId="6603EA3D" w14:textId="77777777" w:rsidR="00293D50" w:rsidRPr="000313DF" w:rsidRDefault="00293D50" w:rsidP="00293D50">
      <w:pPr>
        <w:shd w:val="clear" w:color="auto" w:fill="FFFFFF"/>
        <w:spacing w:after="120" w:line="240" w:lineRule="auto"/>
        <w:ind w:firstLine="708"/>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w:t>
      </w:r>
      <w:r w:rsidRPr="000313DF">
        <w:rPr>
          <w:rFonts w:ascii="Times New Roman" w:eastAsia="Times New Roman" w:hAnsi="Times New Roman" w:cs="Times New Roman"/>
          <w:color w:val="000000"/>
          <w:sz w:val="20"/>
          <w:szCs w:val="20"/>
          <w:lang w:eastAsia="hr-HR"/>
        </w:rPr>
        <w:t>Stalna radna tijela Vijeća su:</w:t>
      </w:r>
    </w:p>
    <w:p w14:paraId="3F3E08EB" w14:textId="77777777" w:rsidR="00293D50" w:rsidRPr="000313DF" w:rsidRDefault="00293D50" w:rsidP="00293D50">
      <w:pPr>
        <w:numPr>
          <w:ilvl w:val="0"/>
          <w:numId w:val="3"/>
        </w:numPr>
        <w:shd w:val="clear" w:color="auto" w:fill="FFFFFF"/>
        <w:spacing w:after="0" w:line="240" w:lineRule="auto"/>
        <w:ind w:left="1066" w:hanging="357"/>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Odbor za statutarno-pravna pitanja,</w:t>
      </w:r>
    </w:p>
    <w:p w14:paraId="49E8E248" w14:textId="77777777" w:rsidR="00293D50" w:rsidRPr="000313DF" w:rsidRDefault="00293D50" w:rsidP="00293D50">
      <w:pPr>
        <w:numPr>
          <w:ilvl w:val="0"/>
          <w:numId w:val="3"/>
        </w:numPr>
        <w:shd w:val="clear" w:color="auto" w:fill="FFFFFF"/>
        <w:spacing w:after="0" w:line="240" w:lineRule="auto"/>
        <w:ind w:left="1066" w:hanging="357"/>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Odbor za izbor i imenovanja,</w:t>
      </w:r>
    </w:p>
    <w:p w14:paraId="063DC5DE" w14:textId="77777777" w:rsidR="00293D50" w:rsidRPr="000313DF" w:rsidRDefault="00293D50" w:rsidP="00293D50">
      <w:pPr>
        <w:numPr>
          <w:ilvl w:val="0"/>
          <w:numId w:val="3"/>
        </w:numPr>
        <w:shd w:val="clear" w:color="auto" w:fill="FFFFFF"/>
        <w:spacing w:after="0" w:line="240" w:lineRule="auto"/>
        <w:ind w:left="1066" w:hanging="357"/>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 xml:space="preserve">Odbor za gospodarstvo i razvoj, </w:t>
      </w:r>
    </w:p>
    <w:p w14:paraId="0ADC83BC" w14:textId="77777777" w:rsidR="00293D50" w:rsidRPr="000313DF" w:rsidRDefault="00293D50" w:rsidP="00293D50">
      <w:pPr>
        <w:numPr>
          <w:ilvl w:val="0"/>
          <w:numId w:val="3"/>
        </w:numPr>
        <w:shd w:val="clear" w:color="auto" w:fill="FFFFFF"/>
        <w:spacing w:after="0" w:line="240" w:lineRule="auto"/>
        <w:ind w:left="1066" w:hanging="357"/>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Odbor za proračun i financije,</w:t>
      </w:r>
    </w:p>
    <w:p w14:paraId="48B66B9C" w14:textId="77777777" w:rsidR="00293D50" w:rsidRPr="000313DF" w:rsidRDefault="00293D50" w:rsidP="00293D50">
      <w:pPr>
        <w:numPr>
          <w:ilvl w:val="0"/>
          <w:numId w:val="3"/>
        </w:numPr>
        <w:shd w:val="clear" w:color="auto" w:fill="FFFFFF"/>
        <w:spacing w:after="0" w:line="240" w:lineRule="auto"/>
        <w:ind w:left="1066" w:hanging="357"/>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Odbor za komunalne poslove, prostorno planiranje i ekologiju,</w:t>
      </w:r>
    </w:p>
    <w:p w14:paraId="194B0EE0" w14:textId="77777777" w:rsidR="00293D50" w:rsidRPr="000313DF" w:rsidRDefault="00293D50" w:rsidP="00293D50">
      <w:pPr>
        <w:numPr>
          <w:ilvl w:val="0"/>
          <w:numId w:val="3"/>
        </w:numPr>
        <w:shd w:val="clear" w:color="auto" w:fill="FFFFFF"/>
        <w:spacing w:after="0" w:line="240" w:lineRule="auto"/>
        <w:ind w:left="1066" w:hanging="357"/>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Odbor za zdravstvo, socijalnu skrb i socijalnu politiku,</w:t>
      </w:r>
    </w:p>
    <w:p w14:paraId="6F865AA0" w14:textId="77777777" w:rsidR="00293D50" w:rsidRPr="000313DF" w:rsidRDefault="00293D50" w:rsidP="00293D50">
      <w:pPr>
        <w:numPr>
          <w:ilvl w:val="0"/>
          <w:numId w:val="3"/>
        </w:numPr>
        <w:shd w:val="clear" w:color="auto" w:fill="FFFFFF"/>
        <w:spacing w:after="0" w:line="240" w:lineRule="auto"/>
        <w:ind w:left="1066" w:hanging="357"/>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Odbor za branitelje,</w:t>
      </w:r>
    </w:p>
    <w:p w14:paraId="104F8F42" w14:textId="77777777" w:rsidR="00293D50" w:rsidRPr="000313DF" w:rsidRDefault="00293D50" w:rsidP="00293D50">
      <w:pPr>
        <w:numPr>
          <w:ilvl w:val="0"/>
          <w:numId w:val="3"/>
        </w:numPr>
        <w:shd w:val="clear" w:color="auto" w:fill="FFFFFF"/>
        <w:spacing w:after="120" w:line="240" w:lineRule="auto"/>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Odbor za odgoj, obrazovanje, znanost, kulturu i šport.</w:t>
      </w:r>
    </w:p>
    <w:p w14:paraId="57379671" w14:textId="77777777" w:rsidR="00293D50" w:rsidRPr="000313DF" w:rsidRDefault="00293D50" w:rsidP="00293D50">
      <w:pPr>
        <w:shd w:val="clear" w:color="auto" w:fill="FFFFFF"/>
        <w:spacing w:after="120" w:line="240" w:lineRule="auto"/>
        <w:ind w:firstLine="708"/>
        <w:jc w:val="both"/>
        <w:rPr>
          <w:rFonts w:ascii="Times New Roman" w:eastAsia="Times New Roman" w:hAnsi="Times New Roman" w:cs="Times New Roman"/>
          <w:color w:val="000000"/>
          <w:sz w:val="20"/>
          <w:szCs w:val="20"/>
          <w:lang w:eastAsia="hr-HR"/>
        </w:rPr>
      </w:pPr>
      <w:r w:rsidRPr="000313DF">
        <w:rPr>
          <w:rFonts w:ascii="Times New Roman" w:eastAsia="Times New Roman" w:hAnsi="Times New Roman" w:cs="Times New Roman"/>
          <w:color w:val="000000"/>
          <w:sz w:val="20"/>
          <w:szCs w:val="20"/>
          <w:lang w:eastAsia="hr-HR"/>
        </w:rPr>
        <w:t>Stalna radna tijela imaju predsjednika, potpredsjednika i jednog člana.</w:t>
      </w:r>
      <w:r>
        <w:rPr>
          <w:rFonts w:ascii="Times New Roman" w:eastAsia="Times New Roman" w:hAnsi="Times New Roman" w:cs="Times New Roman"/>
          <w:color w:val="000000"/>
          <w:sz w:val="20"/>
          <w:szCs w:val="20"/>
          <w:lang w:eastAsia="hr-HR"/>
        </w:rPr>
        <w:t>“</w:t>
      </w:r>
    </w:p>
    <w:p w14:paraId="0A934120" w14:textId="77777777" w:rsidR="00293D50" w:rsidRDefault="00293D50" w:rsidP="00293D50">
      <w:pPr>
        <w:pStyle w:val="NormalWeb"/>
        <w:shd w:val="clear" w:color="auto" w:fill="FFFFFF"/>
        <w:spacing w:before="0" w:beforeAutospacing="0" w:after="120" w:afterAutospacing="0"/>
        <w:jc w:val="center"/>
        <w:rPr>
          <w:color w:val="000000"/>
          <w:sz w:val="20"/>
          <w:szCs w:val="20"/>
        </w:rPr>
      </w:pPr>
      <w:r>
        <w:rPr>
          <w:color w:val="000000"/>
          <w:sz w:val="20"/>
          <w:szCs w:val="20"/>
        </w:rPr>
        <w:t>Članak 8.</w:t>
      </w:r>
    </w:p>
    <w:p w14:paraId="4E361475" w14:textId="77777777" w:rsidR="00293D50" w:rsidRDefault="00293D50" w:rsidP="00293D50">
      <w:pPr>
        <w:pStyle w:val="NormalWeb"/>
        <w:shd w:val="clear" w:color="auto" w:fill="FFFFFF"/>
        <w:spacing w:before="0" w:beforeAutospacing="0" w:after="120" w:afterAutospacing="0"/>
        <w:jc w:val="both"/>
        <w:rPr>
          <w:color w:val="000000"/>
          <w:sz w:val="20"/>
          <w:szCs w:val="20"/>
        </w:rPr>
      </w:pPr>
      <w:r>
        <w:rPr>
          <w:color w:val="000000"/>
          <w:sz w:val="20"/>
          <w:szCs w:val="20"/>
        </w:rPr>
        <w:tab/>
        <w:t>U članku 51. briše se tekst: „, s time da u svakome radnom tijelu mora biti najmanje po jedan vijećnik“.</w:t>
      </w:r>
    </w:p>
    <w:p w14:paraId="0BBBB050"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Pr>
          <w:color w:val="000000"/>
          <w:sz w:val="20"/>
          <w:szCs w:val="20"/>
        </w:rPr>
        <w:t xml:space="preserve">Članak 9. </w:t>
      </w:r>
    </w:p>
    <w:p w14:paraId="3A679E71" w14:textId="77777777" w:rsidR="00293D50" w:rsidRPr="004E18FB" w:rsidRDefault="00293D50" w:rsidP="00293D50">
      <w:pPr>
        <w:pStyle w:val="NormalWeb"/>
        <w:shd w:val="clear" w:color="auto" w:fill="FFFFFF"/>
        <w:spacing w:before="0" w:beforeAutospacing="0" w:after="120" w:afterAutospacing="0"/>
        <w:ind w:firstLine="708"/>
        <w:jc w:val="both"/>
        <w:rPr>
          <w:color w:val="000000"/>
          <w:sz w:val="20"/>
          <w:szCs w:val="20"/>
        </w:rPr>
      </w:pPr>
      <w:bookmarkStart w:id="1" w:name="_Hlk61949076"/>
      <w:r w:rsidRPr="004E18FB">
        <w:rPr>
          <w:color w:val="000000"/>
          <w:sz w:val="20"/>
          <w:szCs w:val="20"/>
        </w:rPr>
        <w:t xml:space="preserve">U članku </w:t>
      </w:r>
      <w:r>
        <w:rPr>
          <w:color w:val="000000"/>
          <w:sz w:val="20"/>
          <w:szCs w:val="20"/>
        </w:rPr>
        <w:t>52</w:t>
      </w:r>
      <w:r w:rsidRPr="004E18FB">
        <w:rPr>
          <w:color w:val="000000"/>
          <w:sz w:val="20"/>
          <w:szCs w:val="20"/>
        </w:rPr>
        <w:t xml:space="preserve">. </w:t>
      </w:r>
      <w:r>
        <w:rPr>
          <w:color w:val="000000"/>
          <w:sz w:val="20"/>
          <w:szCs w:val="20"/>
        </w:rPr>
        <w:t>brišu se stavci 2., 3., 4., 5., i 6. te se dodaje novi stavak 2. koji glasi: „</w:t>
      </w:r>
      <w:bookmarkStart w:id="2" w:name="_Hlk62044214"/>
      <w:r w:rsidRPr="0090300B">
        <w:rPr>
          <w:color w:val="000000"/>
          <w:sz w:val="20"/>
          <w:szCs w:val="20"/>
        </w:rPr>
        <w:t xml:space="preserve">Gradonačelnik se </w:t>
      </w:r>
      <w:r>
        <w:rPr>
          <w:color w:val="000000"/>
          <w:sz w:val="20"/>
          <w:szCs w:val="20"/>
        </w:rPr>
        <w:t xml:space="preserve">bira </w:t>
      </w:r>
      <w:r w:rsidRPr="0090300B">
        <w:rPr>
          <w:color w:val="000000"/>
          <w:sz w:val="20"/>
          <w:szCs w:val="20"/>
        </w:rPr>
        <w:t>na neposrednim izborima sukladno posebnom zakonu</w:t>
      </w:r>
      <w:r w:rsidRPr="004E18FB">
        <w:rPr>
          <w:color w:val="000000"/>
          <w:sz w:val="20"/>
          <w:szCs w:val="20"/>
        </w:rPr>
        <w:t>.</w:t>
      </w:r>
      <w:bookmarkEnd w:id="2"/>
      <w:r>
        <w:rPr>
          <w:color w:val="000000"/>
          <w:sz w:val="20"/>
          <w:szCs w:val="20"/>
        </w:rPr>
        <w:t>“</w:t>
      </w:r>
    </w:p>
    <w:bookmarkEnd w:id="1"/>
    <w:p w14:paraId="3436236D"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10</w:t>
      </w:r>
      <w:r w:rsidRPr="004E18FB">
        <w:rPr>
          <w:color w:val="000000"/>
          <w:sz w:val="20"/>
          <w:szCs w:val="20"/>
        </w:rPr>
        <w:t>.</w:t>
      </w:r>
    </w:p>
    <w:p w14:paraId="1BF9E64A" w14:textId="77777777" w:rsidR="00293D50" w:rsidRDefault="00293D50" w:rsidP="00293D50">
      <w:pPr>
        <w:pStyle w:val="NoSpacing"/>
        <w:jc w:val="both"/>
        <w:rPr>
          <w:rFonts w:ascii="Times New Roman" w:hAnsi="Times New Roman" w:cs="Times New Roman"/>
          <w:sz w:val="20"/>
          <w:szCs w:val="20"/>
        </w:rPr>
      </w:pPr>
      <w:r w:rsidRPr="004E18FB">
        <w:tab/>
      </w:r>
      <w:bookmarkStart w:id="3" w:name="_Hlk61949504"/>
      <w:r w:rsidRPr="00B32091">
        <w:rPr>
          <w:rFonts w:ascii="Times New Roman" w:hAnsi="Times New Roman" w:cs="Times New Roman"/>
          <w:sz w:val="20"/>
          <w:szCs w:val="20"/>
        </w:rPr>
        <w:t xml:space="preserve">Članak 58. mijenja se i glasi: </w:t>
      </w:r>
    </w:p>
    <w:p w14:paraId="5D04689E" w14:textId="77777777" w:rsidR="00293D50" w:rsidRPr="00B32091" w:rsidRDefault="00293D50" w:rsidP="00293D50">
      <w:pPr>
        <w:pStyle w:val="NoSpacing"/>
        <w:ind w:firstLine="708"/>
        <w:jc w:val="both"/>
        <w:rPr>
          <w:rFonts w:ascii="Times New Roman" w:hAnsi="Times New Roman" w:cs="Times New Roman"/>
          <w:sz w:val="20"/>
          <w:szCs w:val="20"/>
        </w:rPr>
      </w:pPr>
      <w:bookmarkStart w:id="4" w:name="_Hlk62044271"/>
      <w:r w:rsidRPr="00B32091">
        <w:rPr>
          <w:rFonts w:ascii="Times New Roman" w:hAnsi="Times New Roman" w:cs="Times New Roman"/>
          <w:sz w:val="20"/>
          <w:szCs w:val="20"/>
        </w:rPr>
        <w:t>„Ako za vrijeme trajanja mandata gradonačelnika nastupe okolnosti zbog kojih je gradonačelnik onemogućen obavljati svoju dužnost zbog duže odsutnosti ili drugih razloga spriječenosti, gradonačelnika će zamijeniti privremeni zamjenik kojeg će imenovati gradonačelnik na početku mandata iz reda članova predstavničkog tijela.</w:t>
      </w:r>
    </w:p>
    <w:p w14:paraId="0D2E5709" w14:textId="77777777" w:rsidR="00293D50" w:rsidRDefault="00293D50" w:rsidP="00293D50">
      <w:pPr>
        <w:pStyle w:val="NoSpacing"/>
        <w:ind w:firstLine="708"/>
        <w:jc w:val="both"/>
        <w:rPr>
          <w:rFonts w:ascii="Times New Roman" w:hAnsi="Times New Roman" w:cs="Times New Roman"/>
          <w:sz w:val="20"/>
          <w:szCs w:val="20"/>
        </w:rPr>
      </w:pPr>
      <w:r w:rsidRPr="00B32091">
        <w:rPr>
          <w:rFonts w:ascii="Times New Roman" w:hAnsi="Times New Roman" w:cs="Times New Roman"/>
          <w:sz w:val="20"/>
          <w:szCs w:val="20"/>
        </w:rPr>
        <w:t>Odluku o imenovanju privremenog zamjenika iz reda članova predstavničkog tijela gradonačelnik može promijeniti tijekom mandata.</w:t>
      </w:r>
    </w:p>
    <w:p w14:paraId="45CD9B62" w14:textId="77777777" w:rsidR="00293D50" w:rsidRPr="00B32091" w:rsidRDefault="00293D50" w:rsidP="00293D50">
      <w:pPr>
        <w:pStyle w:val="NoSpacing"/>
        <w:ind w:firstLine="708"/>
        <w:jc w:val="both"/>
        <w:rPr>
          <w:rFonts w:ascii="Times New Roman" w:hAnsi="Times New Roman" w:cs="Times New Roman"/>
          <w:sz w:val="20"/>
          <w:szCs w:val="20"/>
        </w:rPr>
      </w:pPr>
      <w:r>
        <w:rPr>
          <w:rFonts w:ascii="Times New Roman" w:hAnsi="Times New Roman" w:cs="Times New Roman"/>
          <w:sz w:val="20"/>
          <w:szCs w:val="20"/>
        </w:rPr>
        <w:t>Privremeni zamjenik</w:t>
      </w:r>
      <w:r w:rsidRPr="00B32091">
        <w:rPr>
          <w:rFonts w:ascii="Times New Roman" w:hAnsi="Times New Roman" w:cs="Times New Roman"/>
          <w:sz w:val="20"/>
          <w:szCs w:val="20"/>
        </w:rPr>
        <w:t xml:space="preserve"> gradonačelnika zamjenjuje gradonačelnika za vrijeme trajanja duže odsutnosti ili drugih razloga spriječenosti zbog kojih je gradonačelnik kojemu mandat nije prestao onemogućen obavljati svoju dužnost.</w:t>
      </w:r>
    </w:p>
    <w:p w14:paraId="7BCED165" w14:textId="77777777" w:rsidR="00293D50" w:rsidRDefault="00293D50" w:rsidP="00293D50">
      <w:pPr>
        <w:pStyle w:val="NoSpacing"/>
        <w:ind w:firstLine="708"/>
        <w:jc w:val="both"/>
        <w:rPr>
          <w:rFonts w:ascii="Times New Roman" w:hAnsi="Times New Roman" w:cs="Times New Roman"/>
          <w:sz w:val="20"/>
          <w:szCs w:val="20"/>
        </w:rPr>
      </w:pPr>
      <w:r w:rsidRPr="00B32091">
        <w:rPr>
          <w:rFonts w:ascii="Times New Roman" w:hAnsi="Times New Roman" w:cs="Times New Roman"/>
          <w:sz w:val="20"/>
          <w:szCs w:val="20"/>
        </w:rPr>
        <w:t>Privremeni zamjenik ovlašten je obavljati samo redovne i nužne poslove kako bi se osiguralo nesmetano funkcioniranje grada.</w:t>
      </w:r>
    </w:p>
    <w:p w14:paraId="484404E1" w14:textId="77777777" w:rsidR="00293D50" w:rsidRPr="00B32091" w:rsidRDefault="00293D50" w:rsidP="00293D50">
      <w:pPr>
        <w:pStyle w:val="NoSpacing"/>
        <w:ind w:firstLine="708"/>
        <w:jc w:val="both"/>
        <w:rPr>
          <w:rFonts w:ascii="Times New Roman" w:hAnsi="Times New Roman" w:cs="Times New Roman"/>
          <w:sz w:val="20"/>
          <w:szCs w:val="20"/>
        </w:rPr>
      </w:pPr>
      <w:r w:rsidRPr="00B32091">
        <w:rPr>
          <w:rFonts w:ascii="Times New Roman" w:hAnsi="Times New Roman" w:cs="Times New Roman"/>
          <w:sz w:val="20"/>
          <w:szCs w:val="20"/>
        </w:rPr>
        <w:t>Privremeni zamjenik za vrijeme zamjenjivanja gradonačelnika ostvaruje prava gradonačelnika.</w:t>
      </w:r>
    </w:p>
    <w:p w14:paraId="747C08DF" w14:textId="77777777" w:rsidR="00293D50" w:rsidRDefault="00293D50" w:rsidP="00293D50">
      <w:pPr>
        <w:pStyle w:val="NoSpacing"/>
        <w:ind w:firstLine="708"/>
        <w:jc w:val="both"/>
        <w:rPr>
          <w:rFonts w:ascii="Times New Roman" w:hAnsi="Times New Roman" w:cs="Times New Roman"/>
          <w:sz w:val="20"/>
          <w:szCs w:val="20"/>
        </w:rPr>
      </w:pPr>
      <w:r w:rsidRPr="00B32091">
        <w:rPr>
          <w:rFonts w:ascii="Times New Roman" w:hAnsi="Times New Roman" w:cs="Times New Roman"/>
          <w:sz w:val="20"/>
          <w:szCs w:val="20"/>
        </w:rPr>
        <w:t>Ako zbog okolnosti iz stavka 1. ovoga članka nastupi prestanak mandata gradonačelnika, raspisat će se prijevremeni izbori za gradonačelnika. Do provedbe prijevremenih izbora dužnost gradonačelnika obnašat će povjerenik Vlade Republike Hrvatske.</w:t>
      </w:r>
    </w:p>
    <w:p w14:paraId="556D4ABF" w14:textId="77777777" w:rsidR="00293D50" w:rsidRPr="00B32091" w:rsidRDefault="00293D50" w:rsidP="00293D50">
      <w:pPr>
        <w:pStyle w:val="NoSpacing"/>
        <w:ind w:firstLine="708"/>
        <w:jc w:val="both"/>
        <w:rPr>
          <w:rFonts w:ascii="Times New Roman" w:hAnsi="Times New Roman" w:cs="Times New Roman"/>
          <w:sz w:val="20"/>
          <w:szCs w:val="20"/>
        </w:rPr>
      </w:pPr>
      <w:r w:rsidRPr="00B32091">
        <w:rPr>
          <w:rFonts w:ascii="Times New Roman" w:hAnsi="Times New Roman" w:cs="Times New Roman"/>
          <w:sz w:val="20"/>
          <w:szCs w:val="20"/>
        </w:rPr>
        <w:t>Ovlast privremenog zamjenika prestaje danom nastavljanja obavljanja dužnosti gradonačelnika po prestanku razloga zbog kojih je gradonačelnik bio onemogućen u obavljanju svoje dužnosti, odnosno u slučaju iz stavka 6. ovoga članka danom stupanja na snagu rješenja o imenovanju povjerenika Vlade Republike Hrvatske.</w:t>
      </w:r>
    </w:p>
    <w:p w14:paraId="5CD9656A" w14:textId="77777777" w:rsidR="00293D50" w:rsidRPr="00B32091" w:rsidRDefault="00293D50" w:rsidP="00293D50">
      <w:pPr>
        <w:pStyle w:val="NoSpacing"/>
        <w:ind w:firstLine="708"/>
        <w:jc w:val="both"/>
        <w:rPr>
          <w:rFonts w:ascii="Times New Roman" w:hAnsi="Times New Roman" w:cs="Times New Roman"/>
          <w:sz w:val="20"/>
          <w:szCs w:val="20"/>
        </w:rPr>
      </w:pPr>
      <w:r w:rsidRPr="00B32091">
        <w:rPr>
          <w:rFonts w:ascii="Times New Roman" w:hAnsi="Times New Roman" w:cs="Times New Roman"/>
          <w:sz w:val="20"/>
          <w:szCs w:val="20"/>
        </w:rPr>
        <w:t xml:space="preserve">O okolnostima iz stavka 1. i 2. ovoga članka gradonačelnik ili pročelnik upravnog tijela grada nadležnog za službeničke odnose dužan je obavijestiti predsjednika </w:t>
      </w:r>
      <w:r>
        <w:rPr>
          <w:rFonts w:ascii="Times New Roman" w:hAnsi="Times New Roman" w:cs="Times New Roman"/>
          <w:sz w:val="20"/>
          <w:szCs w:val="20"/>
        </w:rPr>
        <w:t>Vijeća</w:t>
      </w:r>
      <w:r w:rsidRPr="00B32091">
        <w:rPr>
          <w:rFonts w:ascii="Times New Roman" w:hAnsi="Times New Roman" w:cs="Times New Roman"/>
          <w:sz w:val="20"/>
          <w:szCs w:val="20"/>
        </w:rPr>
        <w:t xml:space="preserve"> odmah po nastanku tih okolnosti.</w:t>
      </w:r>
    </w:p>
    <w:p w14:paraId="1B148028" w14:textId="77777777" w:rsidR="00293D50" w:rsidRPr="00B32091" w:rsidRDefault="00293D50" w:rsidP="00293D50">
      <w:pPr>
        <w:pStyle w:val="NoSpacing"/>
        <w:ind w:firstLine="708"/>
        <w:jc w:val="both"/>
        <w:rPr>
          <w:rFonts w:ascii="Times New Roman" w:hAnsi="Times New Roman" w:cs="Times New Roman"/>
          <w:sz w:val="20"/>
          <w:szCs w:val="20"/>
        </w:rPr>
      </w:pPr>
      <w:r w:rsidRPr="00B32091">
        <w:rPr>
          <w:rFonts w:ascii="Times New Roman" w:hAnsi="Times New Roman" w:cs="Times New Roman"/>
          <w:sz w:val="20"/>
          <w:szCs w:val="20"/>
        </w:rPr>
        <w:t xml:space="preserve">O okolnostima iz stavka 6. ovoga članka predsjednik </w:t>
      </w:r>
      <w:r>
        <w:rPr>
          <w:rFonts w:ascii="Times New Roman" w:hAnsi="Times New Roman" w:cs="Times New Roman"/>
          <w:sz w:val="20"/>
          <w:szCs w:val="20"/>
        </w:rPr>
        <w:t>Vijeća</w:t>
      </w:r>
      <w:r w:rsidRPr="00B32091">
        <w:rPr>
          <w:rFonts w:ascii="Times New Roman" w:hAnsi="Times New Roman" w:cs="Times New Roman"/>
          <w:sz w:val="20"/>
          <w:szCs w:val="20"/>
        </w:rPr>
        <w:t xml:space="preserve"> će u roku od 8 dana obavijestiti Vladu Republike Hrvatske radi raspisivanja prijevremenih izbora za novog gradonačelnika.“</w:t>
      </w:r>
    </w:p>
    <w:p w14:paraId="7C85408A" w14:textId="77777777" w:rsidR="00293D50" w:rsidRDefault="00293D50" w:rsidP="00293D50">
      <w:pPr>
        <w:pStyle w:val="NormalWeb"/>
        <w:shd w:val="clear" w:color="auto" w:fill="FFFFFF"/>
        <w:spacing w:before="0" w:beforeAutospacing="0" w:after="120" w:afterAutospacing="0"/>
        <w:jc w:val="center"/>
        <w:rPr>
          <w:color w:val="000000"/>
          <w:sz w:val="20"/>
          <w:szCs w:val="20"/>
        </w:rPr>
      </w:pPr>
      <w:bookmarkStart w:id="5" w:name="_Hlk61949248"/>
      <w:bookmarkEnd w:id="3"/>
      <w:bookmarkEnd w:id="4"/>
    </w:p>
    <w:p w14:paraId="1F09EF50"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11.</w:t>
      </w:r>
    </w:p>
    <w:p w14:paraId="5B2E893B" w14:textId="77777777" w:rsidR="00293D50" w:rsidRDefault="00293D50" w:rsidP="00293D50">
      <w:pPr>
        <w:spacing w:after="0" w:line="240" w:lineRule="auto"/>
        <w:ind w:left="708"/>
        <w:jc w:val="both"/>
        <w:rPr>
          <w:rFonts w:ascii="Times New Roman" w:eastAsia="Times New Roman" w:hAnsi="Times New Roman" w:cs="Times New Roman"/>
          <w:sz w:val="20"/>
          <w:szCs w:val="20"/>
          <w:lang w:eastAsia="hr-HR"/>
        </w:rPr>
      </w:pPr>
      <w:r w:rsidRPr="004E18FB">
        <w:rPr>
          <w:rFonts w:ascii="Times New Roman" w:eastAsia="Times New Roman" w:hAnsi="Times New Roman" w:cs="Times New Roman"/>
          <w:sz w:val="20"/>
          <w:szCs w:val="20"/>
          <w:lang w:eastAsia="hr-HR"/>
        </w:rPr>
        <w:t xml:space="preserve">U članku </w:t>
      </w:r>
      <w:r>
        <w:rPr>
          <w:rFonts w:ascii="Times New Roman" w:eastAsia="Times New Roman" w:hAnsi="Times New Roman" w:cs="Times New Roman"/>
          <w:sz w:val="20"/>
          <w:szCs w:val="20"/>
          <w:lang w:eastAsia="hr-HR"/>
        </w:rPr>
        <w:t>59</w:t>
      </w:r>
      <w:r w:rsidRPr="004E18FB">
        <w:rPr>
          <w:rFonts w:ascii="Times New Roman" w:eastAsia="Times New Roman" w:hAnsi="Times New Roman" w:cs="Times New Roman"/>
          <w:sz w:val="20"/>
          <w:szCs w:val="20"/>
          <w:lang w:eastAsia="hr-HR"/>
        </w:rPr>
        <w:t>. stavku 1. riječi: „</w:t>
      </w:r>
      <w:r w:rsidRPr="007122F8">
        <w:rPr>
          <w:rFonts w:ascii="Times New Roman" w:eastAsia="Times New Roman" w:hAnsi="Times New Roman" w:cs="Times New Roman"/>
          <w:sz w:val="20"/>
          <w:szCs w:val="20"/>
          <w:lang w:eastAsia="hr-HR"/>
        </w:rPr>
        <w:t>i njegovom zamjeniku</w:t>
      </w:r>
      <w:r w:rsidRPr="004E18FB">
        <w:rPr>
          <w:rFonts w:ascii="Times New Roman" w:eastAsia="Times New Roman" w:hAnsi="Times New Roman" w:cs="Times New Roman"/>
          <w:sz w:val="20"/>
          <w:szCs w:val="20"/>
          <w:lang w:eastAsia="hr-HR"/>
        </w:rPr>
        <w:t>“ briš</w:t>
      </w:r>
      <w:r>
        <w:rPr>
          <w:rFonts w:ascii="Times New Roman" w:eastAsia="Times New Roman" w:hAnsi="Times New Roman" w:cs="Times New Roman"/>
          <w:sz w:val="20"/>
          <w:szCs w:val="20"/>
          <w:lang w:eastAsia="hr-HR"/>
        </w:rPr>
        <w:t>u</w:t>
      </w:r>
      <w:r w:rsidRPr="004E18FB">
        <w:rPr>
          <w:rFonts w:ascii="Times New Roman" w:eastAsia="Times New Roman" w:hAnsi="Times New Roman" w:cs="Times New Roman"/>
          <w:sz w:val="20"/>
          <w:szCs w:val="20"/>
          <w:lang w:eastAsia="hr-HR"/>
        </w:rPr>
        <w:t xml:space="preserve"> se.</w:t>
      </w:r>
    </w:p>
    <w:p w14:paraId="23538CFA" w14:textId="77777777" w:rsidR="00293D50" w:rsidRDefault="00293D50" w:rsidP="00293D50">
      <w:pPr>
        <w:spacing w:after="0" w:line="240" w:lineRule="auto"/>
        <w:ind w:left="708"/>
        <w:jc w:val="both"/>
        <w:rPr>
          <w:rFonts w:ascii="Times New Roman" w:eastAsia="Times New Roman" w:hAnsi="Times New Roman" w:cs="Times New Roman"/>
          <w:sz w:val="20"/>
          <w:szCs w:val="20"/>
          <w:lang w:eastAsia="hr-HR"/>
        </w:rPr>
      </w:pPr>
    </w:p>
    <w:p w14:paraId="575425EA"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12</w:t>
      </w:r>
      <w:r w:rsidRPr="004E18FB">
        <w:rPr>
          <w:color w:val="000000"/>
          <w:sz w:val="20"/>
          <w:szCs w:val="20"/>
        </w:rPr>
        <w:t>.</w:t>
      </w:r>
    </w:p>
    <w:p w14:paraId="523F6CB4" w14:textId="77777777" w:rsidR="00293D50"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U članku 5</w:t>
      </w:r>
      <w:r>
        <w:rPr>
          <w:rFonts w:ascii="Times New Roman" w:eastAsia="Times New Roman" w:hAnsi="Times New Roman" w:cs="Times New Roman"/>
          <w:sz w:val="20"/>
          <w:szCs w:val="20"/>
          <w:lang w:eastAsia="hr-HR"/>
        </w:rPr>
        <w:t>9</w:t>
      </w:r>
      <w:r w:rsidRPr="004360DA">
        <w:rPr>
          <w:rFonts w:ascii="Times New Roman" w:eastAsia="Times New Roman" w:hAnsi="Times New Roman" w:cs="Times New Roman"/>
          <w:sz w:val="20"/>
          <w:szCs w:val="20"/>
          <w:lang w:eastAsia="hr-HR"/>
        </w:rPr>
        <w:t xml:space="preserve">. brišu se stavci 3., 4., 5., i 6. te se dodaje </w:t>
      </w:r>
      <w:r>
        <w:rPr>
          <w:rFonts w:ascii="Times New Roman" w:eastAsia="Times New Roman" w:hAnsi="Times New Roman" w:cs="Times New Roman"/>
          <w:sz w:val="20"/>
          <w:szCs w:val="20"/>
          <w:lang w:eastAsia="hr-HR"/>
        </w:rPr>
        <w:t xml:space="preserve">novi </w:t>
      </w:r>
      <w:r w:rsidRPr="004360DA">
        <w:rPr>
          <w:rFonts w:ascii="Times New Roman" w:eastAsia="Times New Roman" w:hAnsi="Times New Roman" w:cs="Times New Roman"/>
          <w:sz w:val="20"/>
          <w:szCs w:val="20"/>
          <w:lang w:eastAsia="hr-HR"/>
        </w:rPr>
        <w:t xml:space="preserve">stavak </w:t>
      </w:r>
      <w:r>
        <w:rPr>
          <w:rFonts w:ascii="Times New Roman" w:eastAsia="Times New Roman" w:hAnsi="Times New Roman" w:cs="Times New Roman"/>
          <w:sz w:val="20"/>
          <w:szCs w:val="20"/>
          <w:lang w:eastAsia="hr-HR"/>
        </w:rPr>
        <w:t>3</w:t>
      </w:r>
      <w:r w:rsidRPr="004360DA">
        <w:rPr>
          <w:rFonts w:ascii="Times New Roman" w:eastAsia="Times New Roman" w:hAnsi="Times New Roman" w:cs="Times New Roman"/>
          <w:sz w:val="20"/>
          <w:szCs w:val="20"/>
          <w:lang w:eastAsia="hr-HR"/>
        </w:rPr>
        <w:t xml:space="preserve">. koji glasi: </w:t>
      </w:r>
    </w:p>
    <w:p w14:paraId="663A2867" w14:textId="77777777" w:rsidR="00293D50" w:rsidRDefault="00293D50" w:rsidP="00293D50">
      <w:pPr>
        <w:spacing w:after="0" w:line="240" w:lineRule="auto"/>
        <w:ind w:firstLine="708"/>
        <w:jc w:val="both"/>
        <w:rPr>
          <w:rFonts w:ascii="Times New Roman" w:eastAsia="Times New Roman" w:hAnsi="Times New Roman" w:cs="Times New Roman"/>
          <w:sz w:val="20"/>
          <w:szCs w:val="20"/>
          <w:lang w:eastAsia="hr-HR"/>
        </w:rPr>
      </w:pPr>
      <w:bookmarkStart w:id="6" w:name="_Hlk62044464"/>
      <w:r w:rsidRPr="004360DA">
        <w:rPr>
          <w:rFonts w:ascii="Times New Roman" w:eastAsia="Times New Roman" w:hAnsi="Times New Roman" w:cs="Times New Roman"/>
          <w:sz w:val="20"/>
          <w:szCs w:val="20"/>
          <w:lang w:eastAsia="hr-HR"/>
        </w:rPr>
        <w:t>„Ako prije isteka mandata prestane mandat gradonačelniku</w:t>
      </w:r>
      <w:r>
        <w:rPr>
          <w:rFonts w:ascii="Times New Roman" w:eastAsia="Times New Roman" w:hAnsi="Times New Roman" w:cs="Times New Roman"/>
          <w:sz w:val="20"/>
          <w:szCs w:val="20"/>
          <w:lang w:eastAsia="hr-HR"/>
        </w:rPr>
        <w:t xml:space="preserve">, </w:t>
      </w:r>
      <w:r w:rsidRPr="004360DA">
        <w:rPr>
          <w:rFonts w:ascii="Times New Roman" w:eastAsia="Times New Roman" w:hAnsi="Times New Roman" w:cs="Times New Roman"/>
          <w:sz w:val="20"/>
          <w:szCs w:val="20"/>
          <w:lang w:eastAsia="hr-HR"/>
        </w:rPr>
        <w:t>raspisat će se prijevremeni izbori za gradonačelnika. Do provedbe prijevremenih izbora dužnost gradonačelnika obnašat će povjerenik Vlade Republike Hrvatske.“</w:t>
      </w:r>
      <w:bookmarkEnd w:id="5"/>
      <w:bookmarkEnd w:id="6"/>
    </w:p>
    <w:p w14:paraId="602CF0A6" w14:textId="77777777" w:rsidR="00293D50" w:rsidRPr="004E18FB" w:rsidRDefault="00293D50" w:rsidP="00293D50">
      <w:pPr>
        <w:spacing w:after="0" w:line="240" w:lineRule="auto"/>
        <w:jc w:val="both"/>
        <w:rPr>
          <w:rFonts w:ascii="Times New Roman" w:eastAsia="Times New Roman" w:hAnsi="Times New Roman" w:cs="Times New Roman"/>
          <w:sz w:val="20"/>
          <w:szCs w:val="20"/>
          <w:lang w:eastAsia="hr-HR"/>
        </w:rPr>
      </w:pPr>
    </w:p>
    <w:p w14:paraId="37190C76"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13</w:t>
      </w:r>
      <w:r w:rsidRPr="004E18FB">
        <w:rPr>
          <w:color w:val="000000"/>
          <w:sz w:val="20"/>
          <w:szCs w:val="20"/>
        </w:rPr>
        <w:t>.</w:t>
      </w:r>
    </w:p>
    <w:p w14:paraId="56FFE3E2" w14:textId="77777777" w:rsidR="00293D50" w:rsidRPr="004360DA"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 xml:space="preserve">Članak </w:t>
      </w:r>
      <w:r>
        <w:rPr>
          <w:rFonts w:ascii="Times New Roman" w:eastAsia="Times New Roman" w:hAnsi="Times New Roman" w:cs="Times New Roman"/>
          <w:sz w:val="20"/>
          <w:szCs w:val="20"/>
          <w:lang w:eastAsia="hr-HR"/>
        </w:rPr>
        <w:t>60</w:t>
      </w:r>
      <w:r w:rsidRPr="004360DA">
        <w:rPr>
          <w:rFonts w:ascii="Times New Roman" w:eastAsia="Times New Roman" w:hAnsi="Times New Roman" w:cs="Times New Roman"/>
          <w:sz w:val="20"/>
          <w:szCs w:val="20"/>
          <w:lang w:eastAsia="hr-HR"/>
        </w:rPr>
        <w:t xml:space="preserve">. mijenja se i glasi: </w:t>
      </w:r>
    </w:p>
    <w:p w14:paraId="31D626D9" w14:textId="77777777" w:rsidR="00293D50" w:rsidRPr="004360DA" w:rsidRDefault="00293D50" w:rsidP="00293D50">
      <w:pPr>
        <w:spacing w:after="0" w:line="240" w:lineRule="auto"/>
        <w:ind w:firstLine="708"/>
        <w:jc w:val="both"/>
        <w:rPr>
          <w:rFonts w:ascii="Times New Roman" w:eastAsia="Times New Roman" w:hAnsi="Times New Roman" w:cs="Times New Roman"/>
          <w:sz w:val="20"/>
          <w:szCs w:val="20"/>
          <w:lang w:eastAsia="hr-HR"/>
        </w:rPr>
      </w:pPr>
      <w:bookmarkStart w:id="7" w:name="_Hlk62044498"/>
      <w:r w:rsidRPr="004360DA">
        <w:rPr>
          <w:rFonts w:ascii="Times New Roman" w:eastAsia="Times New Roman" w:hAnsi="Times New Roman" w:cs="Times New Roman"/>
          <w:sz w:val="20"/>
          <w:szCs w:val="20"/>
          <w:lang w:eastAsia="hr-HR"/>
        </w:rPr>
        <w:t xml:space="preserve">„Gradonačelnik </w:t>
      </w:r>
      <w:r>
        <w:rPr>
          <w:rFonts w:ascii="Times New Roman" w:eastAsia="Times New Roman" w:hAnsi="Times New Roman" w:cs="Times New Roman"/>
          <w:sz w:val="20"/>
          <w:szCs w:val="20"/>
          <w:lang w:eastAsia="hr-HR"/>
        </w:rPr>
        <w:t>se može opozvati</w:t>
      </w:r>
      <w:r w:rsidRPr="004360DA">
        <w:rPr>
          <w:rFonts w:ascii="Times New Roman" w:eastAsia="Times New Roman" w:hAnsi="Times New Roman" w:cs="Times New Roman"/>
          <w:sz w:val="20"/>
          <w:szCs w:val="20"/>
          <w:lang w:eastAsia="hr-HR"/>
        </w:rPr>
        <w:t xml:space="preserve"> putem referenduma.</w:t>
      </w:r>
    </w:p>
    <w:p w14:paraId="7F9D3330" w14:textId="77777777" w:rsidR="00293D50" w:rsidRPr="004360DA"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Raspisivanje referenduma može predložiti:</w:t>
      </w:r>
    </w:p>
    <w:p w14:paraId="4CC1A8E8" w14:textId="77777777" w:rsidR="00293D50" w:rsidRPr="009309A5" w:rsidRDefault="00293D50" w:rsidP="00293D50">
      <w:pPr>
        <w:pStyle w:val="ListParagraph"/>
        <w:numPr>
          <w:ilvl w:val="0"/>
          <w:numId w:val="2"/>
        </w:numPr>
        <w:spacing w:after="0" w:line="240" w:lineRule="auto"/>
        <w:jc w:val="both"/>
        <w:rPr>
          <w:rFonts w:ascii="Times New Roman" w:eastAsia="Times New Roman" w:hAnsi="Times New Roman" w:cs="Times New Roman"/>
          <w:sz w:val="20"/>
          <w:szCs w:val="20"/>
          <w:lang w:eastAsia="hr-HR"/>
        </w:rPr>
      </w:pPr>
      <w:r w:rsidRPr="009309A5">
        <w:rPr>
          <w:rFonts w:ascii="Times New Roman" w:eastAsia="Times New Roman" w:hAnsi="Times New Roman" w:cs="Times New Roman"/>
          <w:sz w:val="20"/>
          <w:szCs w:val="20"/>
          <w:lang w:eastAsia="hr-HR"/>
        </w:rPr>
        <w:t>20 % ukupnog broj birača u Gradu za opoziv Gradonačelnika,</w:t>
      </w:r>
    </w:p>
    <w:p w14:paraId="3C79987C" w14:textId="77777777" w:rsidR="00293D50" w:rsidRPr="009309A5" w:rsidRDefault="00293D50" w:rsidP="00293D50">
      <w:pPr>
        <w:pStyle w:val="ListParagraph"/>
        <w:numPr>
          <w:ilvl w:val="0"/>
          <w:numId w:val="2"/>
        </w:numPr>
        <w:spacing w:after="0" w:line="240" w:lineRule="auto"/>
        <w:jc w:val="both"/>
        <w:rPr>
          <w:rFonts w:ascii="Times New Roman" w:eastAsia="Times New Roman" w:hAnsi="Times New Roman" w:cs="Times New Roman"/>
          <w:sz w:val="20"/>
          <w:szCs w:val="20"/>
          <w:lang w:eastAsia="hr-HR"/>
        </w:rPr>
      </w:pPr>
      <w:r w:rsidRPr="009309A5">
        <w:rPr>
          <w:rFonts w:ascii="Times New Roman" w:eastAsia="Times New Roman" w:hAnsi="Times New Roman" w:cs="Times New Roman"/>
          <w:sz w:val="20"/>
          <w:szCs w:val="20"/>
          <w:lang w:eastAsia="hr-HR"/>
        </w:rPr>
        <w:t>2/3 vijećnika Vijeća.</w:t>
      </w:r>
    </w:p>
    <w:p w14:paraId="1FDB9C79" w14:textId="77777777" w:rsidR="00293D50" w:rsidRPr="004360DA"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 xml:space="preserve">Ako je raspisivanje referenduma za opoziv predložilo 20 % ukupnog broja birača u Gradu, Vijeće će raspisati referendum za opoziv Gradonačelnika u skladu s odredbom iz članka 18. stavka 5. ovog Statuta, u dijelu koji se odnosi na utvrđivanje je li prijedlog podnesen od potrebnog broja birača. </w:t>
      </w:r>
    </w:p>
    <w:p w14:paraId="470E961D" w14:textId="77777777" w:rsidR="00293D50" w:rsidRPr="004360DA"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Ako je raspisivanje referenduma za opoziv predložilo 2/3 vijećnika Vijeća odluku o raspisivanju referenduma za opoziv Gradonačelnika Vijeće donosi dvotrećinskom većinom glasova vijećnika Vijeća.</w:t>
      </w:r>
    </w:p>
    <w:p w14:paraId="15A1AD4E" w14:textId="77777777" w:rsidR="00293D50" w:rsidRPr="004360DA"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 xml:space="preserve">Referendum za opoziv Gradonačelnika ne smije se raspisati prije proteka roka od 6 mjeseci od održanih izbora ni ranije održanog referenduma za opoziv kao ni u godini u kojoj se održavaju redovni izbori za Gradonačelnika.  </w:t>
      </w:r>
    </w:p>
    <w:p w14:paraId="768249D9" w14:textId="77777777" w:rsidR="00293D50" w:rsidRPr="004360DA"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Odluka o opozivu Gradonačelnika donesena je ako se na referendumu za opoziv izjasnila većina birača koji su glasovali uz uvjet da ta većina iznosi najmanje 1/3 ukupnog broja birača upisanih u popis birača u Gradu.“</w:t>
      </w:r>
    </w:p>
    <w:bookmarkEnd w:id="7"/>
    <w:p w14:paraId="7F57F2BA" w14:textId="77777777" w:rsidR="00293D50" w:rsidRDefault="00293D50" w:rsidP="00293D50">
      <w:pPr>
        <w:spacing w:after="0" w:line="240" w:lineRule="auto"/>
        <w:ind w:left="708"/>
        <w:jc w:val="both"/>
        <w:rPr>
          <w:rFonts w:ascii="Times New Roman" w:eastAsia="Times New Roman" w:hAnsi="Times New Roman" w:cs="Times New Roman"/>
          <w:sz w:val="20"/>
          <w:szCs w:val="20"/>
          <w:lang w:eastAsia="hr-HR"/>
        </w:rPr>
      </w:pPr>
    </w:p>
    <w:p w14:paraId="6C07D529"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14</w:t>
      </w:r>
      <w:r w:rsidRPr="004E18FB">
        <w:rPr>
          <w:color w:val="000000"/>
          <w:sz w:val="20"/>
          <w:szCs w:val="20"/>
        </w:rPr>
        <w:t>.</w:t>
      </w:r>
    </w:p>
    <w:p w14:paraId="03896F06" w14:textId="77777777" w:rsidR="00293D50" w:rsidRPr="004E18FB" w:rsidRDefault="00293D50" w:rsidP="00293D50">
      <w:pPr>
        <w:spacing w:after="0" w:line="240" w:lineRule="auto"/>
        <w:ind w:firstLine="708"/>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Članak 78. briše se</w:t>
      </w:r>
      <w:r w:rsidRPr="004360DA">
        <w:rPr>
          <w:rFonts w:ascii="Times New Roman" w:eastAsia="Times New Roman" w:hAnsi="Times New Roman" w:cs="Times New Roman"/>
          <w:sz w:val="20"/>
          <w:szCs w:val="20"/>
          <w:lang w:eastAsia="hr-HR"/>
        </w:rPr>
        <w:t>.</w:t>
      </w:r>
    </w:p>
    <w:p w14:paraId="4A74E6A9" w14:textId="77777777" w:rsidR="00293D50" w:rsidRDefault="00293D50" w:rsidP="00293D50">
      <w:pPr>
        <w:spacing w:after="0" w:line="240" w:lineRule="auto"/>
        <w:jc w:val="center"/>
        <w:rPr>
          <w:rFonts w:ascii="Times New Roman" w:eastAsia="Times New Roman" w:hAnsi="Times New Roman" w:cs="Times New Roman"/>
          <w:sz w:val="20"/>
          <w:szCs w:val="20"/>
          <w:lang w:eastAsia="hr-HR"/>
        </w:rPr>
      </w:pPr>
    </w:p>
    <w:p w14:paraId="01C1C50E"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15</w:t>
      </w:r>
      <w:r w:rsidRPr="004E18FB">
        <w:rPr>
          <w:color w:val="000000"/>
          <w:sz w:val="20"/>
          <w:szCs w:val="20"/>
        </w:rPr>
        <w:t>.</w:t>
      </w:r>
    </w:p>
    <w:p w14:paraId="01B14D88" w14:textId="77777777" w:rsidR="00293D50"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4360DA">
        <w:rPr>
          <w:rFonts w:ascii="Times New Roman" w:eastAsia="Times New Roman" w:hAnsi="Times New Roman" w:cs="Times New Roman"/>
          <w:sz w:val="20"/>
          <w:szCs w:val="20"/>
          <w:lang w:eastAsia="hr-HR"/>
        </w:rPr>
        <w:t xml:space="preserve">U članku </w:t>
      </w:r>
      <w:r>
        <w:rPr>
          <w:rFonts w:ascii="Times New Roman" w:eastAsia="Times New Roman" w:hAnsi="Times New Roman" w:cs="Times New Roman"/>
          <w:sz w:val="20"/>
          <w:szCs w:val="20"/>
          <w:lang w:eastAsia="hr-HR"/>
        </w:rPr>
        <w:t>85</w:t>
      </w:r>
      <w:r w:rsidRPr="004360DA">
        <w:rPr>
          <w:rFonts w:ascii="Times New Roman" w:eastAsia="Times New Roman" w:hAnsi="Times New Roman" w:cs="Times New Roman"/>
          <w:sz w:val="20"/>
          <w:szCs w:val="20"/>
          <w:lang w:eastAsia="hr-HR"/>
        </w:rPr>
        <w:t>. dodaj</w:t>
      </w:r>
      <w:r>
        <w:rPr>
          <w:rFonts w:ascii="Times New Roman" w:eastAsia="Times New Roman" w:hAnsi="Times New Roman" w:cs="Times New Roman"/>
          <w:sz w:val="20"/>
          <w:szCs w:val="20"/>
          <w:lang w:eastAsia="hr-HR"/>
        </w:rPr>
        <w:t>u</w:t>
      </w:r>
      <w:r w:rsidRPr="004360DA">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se </w:t>
      </w:r>
      <w:r w:rsidRPr="004360DA">
        <w:rPr>
          <w:rFonts w:ascii="Times New Roman" w:eastAsia="Times New Roman" w:hAnsi="Times New Roman" w:cs="Times New Roman"/>
          <w:sz w:val="20"/>
          <w:szCs w:val="20"/>
          <w:lang w:eastAsia="hr-HR"/>
        </w:rPr>
        <w:t>stav</w:t>
      </w:r>
      <w:r>
        <w:rPr>
          <w:rFonts w:ascii="Times New Roman" w:eastAsia="Times New Roman" w:hAnsi="Times New Roman" w:cs="Times New Roman"/>
          <w:sz w:val="20"/>
          <w:szCs w:val="20"/>
          <w:lang w:eastAsia="hr-HR"/>
        </w:rPr>
        <w:t>ci</w:t>
      </w:r>
      <w:r w:rsidRPr="004360DA">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2</w:t>
      </w:r>
      <w:r w:rsidRPr="004360DA">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i 3. </w:t>
      </w:r>
      <w:r w:rsidRPr="004360DA">
        <w:rPr>
          <w:rFonts w:ascii="Times New Roman" w:eastAsia="Times New Roman" w:hAnsi="Times New Roman" w:cs="Times New Roman"/>
          <w:sz w:val="20"/>
          <w:szCs w:val="20"/>
          <w:lang w:eastAsia="hr-HR"/>
        </w:rPr>
        <w:t>koji glas</w:t>
      </w:r>
      <w:r>
        <w:rPr>
          <w:rFonts w:ascii="Times New Roman" w:eastAsia="Times New Roman" w:hAnsi="Times New Roman" w:cs="Times New Roman"/>
          <w:sz w:val="20"/>
          <w:szCs w:val="20"/>
          <w:lang w:eastAsia="hr-HR"/>
        </w:rPr>
        <w:t>e</w:t>
      </w:r>
      <w:r w:rsidRPr="004360DA">
        <w:rPr>
          <w:rFonts w:ascii="Times New Roman" w:eastAsia="Times New Roman" w:hAnsi="Times New Roman" w:cs="Times New Roman"/>
          <w:sz w:val="20"/>
          <w:szCs w:val="20"/>
          <w:lang w:eastAsia="hr-HR"/>
        </w:rPr>
        <w:t xml:space="preserve">: </w:t>
      </w:r>
    </w:p>
    <w:p w14:paraId="09F80AAB" w14:textId="77777777" w:rsidR="00293D50" w:rsidRPr="006F274C" w:rsidRDefault="00293D50" w:rsidP="00293D50">
      <w:pPr>
        <w:spacing w:after="0" w:line="240" w:lineRule="auto"/>
        <w:ind w:firstLine="708"/>
        <w:jc w:val="both"/>
        <w:rPr>
          <w:rFonts w:ascii="Times New Roman" w:eastAsia="Times New Roman" w:hAnsi="Times New Roman" w:cs="Times New Roman"/>
          <w:sz w:val="20"/>
          <w:szCs w:val="20"/>
          <w:lang w:eastAsia="hr-HR"/>
        </w:rPr>
      </w:pPr>
      <w:bookmarkStart w:id="8" w:name="_Hlk62044573"/>
      <w:r w:rsidRPr="004360DA">
        <w:rPr>
          <w:rFonts w:ascii="Times New Roman" w:eastAsia="Times New Roman" w:hAnsi="Times New Roman" w:cs="Times New Roman"/>
          <w:sz w:val="20"/>
          <w:szCs w:val="20"/>
          <w:lang w:eastAsia="hr-HR"/>
        </w:rPr>
        <w:t>„</w:t>
      </w:r>
      <w:r>
        <w:rPr>
          <w:rFonts w:ascii="Times New Roman" w:eastAsia="Times New Roman" w:hAnsi="Times New Roman" w:cs="Times New Roman"/>
          <w:sz w:val="20"/>
          <w:szCs w:val="20"/>
          <w:lang w:eastAsia="hr-HR"/>
        </w:rPr>
        <w:t>Grad je dužan</w:t>
      </w:r>
      <w:r w:rsidRPr="006F274C">
        <w:rPr>
          <w:rFonts w:ascii="Times New Roman" w:eastAsia="Times New Roman" w:hAnsi="Times New Roman" w:cs="Times New Roman"/>
          <w:sz w:val="20"/>
          <w:szCs w:val="20"/>
          <w:lang w:eastAsia="hr-HR"/>
        </w:rPr>
        <w:t xml:space="preserve"> javno objaviti informacije o trošenju proračunskih sredstava na svojim mrežnim stranicama tako da te informacije budu lako dostupne i pretražive.</w:t>
      </w:r>
    </w:p>
    <w:p w14:paraId="0BBDE556" w14:textId="77777777" w:rsidR="00293D50" w:rsidRDefault="00293D50" w:rsidP="00293D50">
      <w:pPr>
        <w:spacing w:after="0" w:line="240" w:lineRule="auto"/>
        <w:ind w:firstLine="708"/>
        <w:jc w:val="both"/>
        <w:rPr>
          <w:rFonts w:ascii="Times New Roman" w:eastAsia="Times New Roman" w:hAnsi="Times New Roman" w:cs="Times New Roman"/>
          <w:sz w:val="20"/>
          <w:szCs w:val="20"/>
          <w:lang w:eastAsia="hr-HR"/>
        </w:rPr>
      </w:pPr>
      <w:r w:rsidRPr="006F274C">
        <w:rPr>
          <w:rFonts w:ascii="Times New Roman" w:eastAsia="Times New Roman" w:hAnsi="Times New Roman" w:cs="Times New Roman"/>
          <w:sz w:val="20"/>
          <w:szCs w:val="20"/>
          <w:lang w:eastAsia="hr-HR"/>
        </w:rPr>
        <w:t xml:space="preserve">Objava informacija iz stavka </w:t>
      </w:r>
      <w:r>
        <w:rPr>
          <w:rFonts w:ascii="Times New Roman" w:eastAsia="Times New Roman" w:hAnsi="Times New Roman" w:cs="Times New Roman"/>
          <w:sz w:val="20"/>
          <w:szCs w:val="20"/>
          <w:lang w:eastAsia="hr-HR"/>
        </w:rPr>
        <w:t>2</w:t>
      </w:r>
      <w:r w:rsidRPr="006F274C">
        <w:rPr>
          <w:rFonts w:ascii="Times New Roman" w:eastAsia="Times New Roman" w:hAnsi="Times New Roman" w:cs="Times New Roman"/>
          <w:sz w:val="20"/>
          <w:szCs w:val="20"/>
          <w:lang w:eastAsia="hr-HR"/>
        </w:rPr>
        <w:t>. ovoga članka obavlja se u skladu s odredbama zakona kojim se uređuje planiranje, izrada, donošenje i izvršavanje proračuna te uputa i drugih akata ministarstva nadležnog za financije</w:t>
      </w:r>
      <w:r w:rsidRPr="004360DA">
        <w:rPr>
          <w:rFonts w:ascii="Times New Roman" w:eastAsia="Times New Roman" w:hAnsi="Times New Roman" w:cs="Times New Roman"/>
          <w:sz w:val="20"/>
          <w:szCs w:val="20"/>
          <w:lang w:eastAsia="hr-HR"/>
        </w:rPr>
        <w:t>.“</w:t>
      </w:r>
    </w:p>
    <w:bookmarkEnd w:id="8"/>
    <w:p w14:paraId="0F13CE55" w14:textId="77777777" w:rsidR="00293D50" w:rsidRPr="004E18FB" w:rsidRDefault="00293D50" w:rsidP="00293D50">
      <w:pPr>
        <w:spacing w:after="0" w:line="240" w:lineRule="auto"/>
        <w:ind w:firstLine="708"/>
        <w:jc w:val="both"/>
        <w:rPr>
          <w:rFonts w:ascii="Times New Roman" w:eastAsia="Times New Roman" w:hAnsi="Times New Roman" w:cs="Times New Roman"/>
          <w:sz w:val="20"/>
          <w:szCs w:val="20"/>
          <w:lang w:eastAsia="hr-HR"/>
        </w:rPr>
      </w:pPr>
    </w:p>
    <w:p w14:paraId="05DF5C1B" w14:textId="77777777" w:rsidR="00293D50" w:rsidRPr="004E18FB" w:rsidRDefault="00293D50" w:rsidP="00293D50">
      <w:pPr>
        <w:pStyle w:val="NormalWeb"/>
        <w:shd w:val="clear" w:color="auto" w:fill="FFFFFF"/>
        <w:spacing w:before="0" w:beforeAutospacing="0" w:after="120" w:afterAutospacing="0"/>
        <w:jc w:val="center"/>
        <w:rPr>
          <w:color w:val="000000"/>
          <w:sz w:val="20"/>
          <w:szCs w:val="20"/>
        </w:rPr>
      </w:pPr>
      <w:r w:rsidRPr="004E18FB">
        <w:rPr>
          <w:color w:val="000000"/>
          <w:sz w:val="20"/>
          <w:szCs w:val="20"/>
        </w:rPr>
        <w:t xml:space="preserve">Članak </w:t>
      </w:r>
      <w:r>
        <w:rPr>
          <w:color w:val="000000"/>
          <w:sz w:val="20"/>
          <w:szCs w:val="20"/>
        </w:rPr>
        <w:t>16</w:t>
      </w:r>
      <w:r w:rsidRPr="004E18FB">
        <w:rPr>
          <w:color w:val="000000"/>
          <w:sz w:val="20"/>
          <w:szCs w:val="20"/>
        </w:rPr>
        <w:t>.</w:t>
      </w:r>
    </w:p>
    <w:p w14:paraId="64DD3531" w14:textId="77777777" w:rsidR="00293D50" w:rsidRDefault="00293D50" w:rsidP="00293D50">
      <w:pPr>
        <w:spacing w:after="0" w:line="240" w:lineRule="auto"/>
        <w:ind w:firstLine="708"/>
        <w:rPr>
          <w:rFonts w:ascii="Times New Roman" w:eastAsia="Times New Roman" w:hAnsi="Times New Roman" w:cs="Times New Roman"/>
          <w:sz w:val="20"/>
          <w:szCs w:val="20"/>
          <w:lang w:eastAsia="hr-HR"/>
        </w:rPr>
      </w:pPr>
      <w:r w:rsidRPr="00EE4D9A">
        <w:rPr>
          <w:rFonts w:ascii="Times New Roman" w:eastAsia="Times New Roman" w:hAnsi="Times New Roman" w:cs="Times New Roman"/>
          <w:sz w:val="20"/>
          <w:szCs w:val="20"/>
          <w:lang w:eastAsia="hr-HR"/>
        </w:rPr>
        <w:t xml:space="preserve">U članku </w:t>
      </w:r>
      <w:r>
        <w:rPr>
          <w:rFonts w:ascii="Times New Roman" w:eastAsia="Times New Roman" w:hAnsi="Times New Roman" w:cs="Times New Roman"/>
          <w:sz w:val="20"/>
          <w:szCs w:val="20"/>
          <w:lang w:eastAsia="hr-HR"/>
        </w:rPr>
        <w:t>8</w:t>
      </w:r>
      <w:r w:rsidRPr="00EE4D9A">
        <w:rPr>
          <w:rFonts w:ascii="Times New Roman" w:eastAsia="Times New Roman" w:hAnsi="Times New Roman" w:cs="Times New Roman"/>
          <w:sz w:val="20"/>
          <w:szCs w:val="20"/>
          <w:lang w:eastAsia="hr-HR"/>
        </w:rPr>
        <w:t>9. stavku 1. riječi: „i njegovog zamjenika koji je izabran zajedno s njim.“ brišu se.</w:t>
      </w:r>
    </w:p>
    <w:p w14:paraId="154E8817" w14:textId="77777777" w:rsidR="00293D50" w:rsidRDefault="00293D50" w:rsidP="00293D50">
      <w:pPr>
        <w:spacing w:after="0" w:line="240" w:lineRule="auto"/>
        <w:ind w:firstLine="708"/>
        <w:rPr>
          <w:rFonts w:ascii="Times New Roman" w:eastAsia="Times New Roman" w:hAnsi="Times New Roman" w:cs="Times New Roman"/>
          <w:sz w:val="20"/>
          <w:szCs w:val="20"/>
          <w:lang w:eastAsia="hr-HR"/>
        </w:rPr>
      </w:pPr>
    </w:p>
    <w:p w14:paraId="00C7A237" w14:textId="77777777" w:rsidR="00293D50" w:rsidRDefault="00293D50" w:rsidP="00293D50">
      <w:pPr>
        <w:spacing w:after="0" w:line="240" w:lineRule="auto"/>
        <w:jc w:val="center"/>
        <w:rPr>
          <w:rFonts w:ascii="Times New Roman" w:eastAsia="Times New Roman" w:hAnsi="Times New Roman" w:cs="Times New Roman"/>
          <w:sz w:val="20"/>
          <w:szCs w:val="20"/>
          <w:lang w:eastAsia="hr-HR"/>
        </w:rPr>
      </w:pPr>
      <w:r w:rsidRPr="004E18FB">
        <w:rPr>
          <w:rFonts w:ascii="Times New Roman" w:eastAsia="Times New Roman" w:hAnsi="Times New Roman" w:cs="Times New Roman"/>
          <w:sz w:val="20"/>
          <w:szCs w:val="20"/>
          <w:lang w:eastAsia="hr-HR"/>
        </w:rPr>
        <w:t xml:space="preserve">Članak </w:t>
      </w:r>
      <w:r>
        <w:rPr>
          <w:rFonts w:ascii="Times New Roman" w:eastAsia="Times New Roman" w:hAnsi="Times New Roman" w:cs="Times New Roman"/>
          <w:sz w:val="20"/>
          <w:szCs w:val="20"/>
          <w:lang w:eastAsia="hr-HR"/>
        </w:rPr>
        <w:t>17</w:t>
      </w:r>
      <w:r w:rsidRPr="004E18FB">
        <w:rPr>
          <w:rFonts w:ascii="Times New Roman" w:eastAsia="Times New Roman" w:hAnsi="Times New Roman" w:cs="Times New Roman"/>
          <w:sz w:val="20"/>
          <w:szCs w:val="20"/>
          <w:lang w:eastAsia="hr-HR"/>
        </w:rPr>
        <w:t>.</w:t>
      </w:r>
    </w:p>
    <w:p w14:paraId="05A6D2E1" w14:textId="77777777" w:rsidR="00293D50" w:rsidRPr="004E18FB" w:rsidRDefault="00293D50" w:rsidP="00293D50">
      <w:pPr>
        <w:spacing w:after="0" w:line="240" w:lineRule="auto"/>
        <w:ind w:firstLine="708"/>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 članku 90. stavku 2. točka na kraju rečenice zamjenjuje se zarezom i dodaju se riječi: „te drugog ovlaštenog predlagatelja utvrđenog poslovnikom Vijeća.“</w:t>
      </w:r>
    </w:p>
    <w:p w14:paraId="6BF4AC5F" w14:textId="77777777" w:rsidR="00293D50" w:rsidRDefault="00293D50" w:rsidP="00293D50">
      <w:pPr>
        <w:pStyle w:val="BodyText"/>
        <w:jc w:val="center"/>
        <w:rPr>
          <w:rFonts w:ascii="Times New Roman" w:hAnsi="Times New Roman" w:cs="Times New Roman"/>
          <w:sz w:val="20"/>
          <w:szCs w:val="20"/>
        </w:rPr>
      </w:pPr>
    </w:p>
    <w:p w14:paraId="2485AB69" w14:textId="77777777" w:rsidR="00293D50" w:rsidRDefault="00293D50" w:rsidP="00293D50">
      <w:pPr>
        <w:pStyle w:val="BodyText"/>
        <w:jc w:val="center"/>
        <w:rPr>
          <w:rFonts w:ascii="Times New Roman" w:hAnsi="Times New Roman" w:cs="Times New Roman"/>
          <w:sz w:val="20"/>
          <w:szCs w:val="20"/>
        </w:rPr>
      </w:pPr>
      <w:r>
        <w:rPr>
          <w:rFonts w:ascii="Times New Roman" w:hAnsi="Times New Roman" w:cs="Times New Roman"/>
          <w:sz w:val="20"/>
          <w:szCs w:val="20"/>
        </w:rPr>
        <w:t>Članak 18.</w:t>
      </w:r>
    </w:p>
    <w:p w14:paraId="370DAF24" w14:textId="77777777" w:rsidR="00293D50" w:rsidRDefault="00293D50" w:rsidP="00293D50">
      <w:pPr>
        <w:pStyle w:val="BodyText"/>
        <w:rPr>
          <w:rFonts w:ascii="Times New Roman" w:hAnsi="Times New Roman" w:cs="Times New Roman"/>
          <w:sz w:val="20"/>
          <w:szCs w:val="20"/>
        </w:rPr>
      </w:pPr>
      <w:r>
        <w:rPr>
          <w:rFonts w:ascii="Times New Roman" w:hAnsi="Times New Roman" w:cs="Times New Roman"/>
          <w:sz w:val="20"/>
          <w:szCs w:val="20"/>
        </w:rPr>
        <w:tab/>
        <w:t>Iza članka 90. dodaju se članci 90.a, 90.b, 90.c i 90.d koji glase:</w:t>
      </w:r>
    </w:p>
    <w:p w14:paraId="2304C34F" w14:textId="77777777" w:rsidR="00293D50" w:rsidRDefault="00293D50" w:rsidP="00293D50">
      <w:pPr>
        <w:pStyle w:val="BodyText"/>
        <w:rPr>
          <w:rFonts w:ascii="Times New Roman" w:hAnsi="Times New Roman" w:cs="Times New Roman"/>
          <w:sz w:val="20"/>
          <w:szCs w:val="20"/>
        </w:rPr>
      </w:pPr>
    </w:p>
    <w:p w14:paraId="08C56F44" w14:textId="77777777" w:rsidR="00293D50" w:rsidRDefault="00293D50" w:rsidP="00293D50">
      <w:pPr>
        <w:pStyle w:val="BodyText"/>
        <w:jc w:val="center"/>
        <w:rPr>
          <w:rFonts w:ascii="Times New Roman" w:hAnsi="Times New Roman" w:cs="Times New Roman"/>
          <w:sz w:val="20"/>
          <w:szCs w:val="20"/>
        </w:rPr>
      </w:pPr>
      <w:r>
        <w:rPr>
          <w:rFonts w:ascii="Times New Roman" w:hAnsi="Times New Roman" w:cs="Times New Roman"/>
          <w:sz w:val="20"/>
          <w:szCs w:val="20"/>
        </w:rPr>
        <w:t>„Članak 90.a</w:t>
      </w:r>
    </w:p>
    <w:p w14:paraId="194A34B5" w14:textId="77777777" w:rsidR="00293D50" w:rsidRDefault="00293D50" w:rsidP="00293D50">
      <w:pPr>
        <w:pStyle w:val="BodyText"/>
        <w:ind w:firstLine="708"/>
        <w:rPr>
          <w:rFonts w:ascii="Times New Roman" w:hAnsi="Times New Roman" w:cs="Times New Roman"/>
          <w:sz w:val="20"/>
          <w:szCs w:val="20"/>
        </w:rPr>
      </w:pPr>
      <w:r>
        <w:rPr>
          <w:rFonts w:ascii="Times New Roman" w:hAnsi="Times New Roman" w:cs="Times New Roman"/>
          <w:sz w:val="20"/>
          <w:szCs w:val="20"/>
        </w:rPr>
        <w:t>Ako do isteka roka privremenog financiranja nije donesen proračun financiranje se obavlja izvršavanjem redovnih i nužnih rashoda i izdataka temeljem odluke o financiranju nužnih rashoda i izdataka koju donosi Vijeće na prijedlog privremenog zamjenika gradonačelnika.</w:t>
      </w:r>
    </w:p>
    <w:p w14:paraId="4ED4D5A6" w14:textId="77777777" w:rsidR="00293D50" w:rsidRDefault="00293D50" w:rsidP="00293D50">
      <w:pPr>
        <w:pStyle w:val="BodyText"/>
        <w:ind w:firstLine="708"/>
        <w:rPr>
          <w:rFonts w:ascii="Times New Roman" w:hAnsi="Times New Roman" w:cs="Times New Roman"/>
          <w:sz w:val="20"/>
          <w:szCs w:val="20"/>
        </w:rPr>
      </w:pPr>
    </w:p>
    <w:p w14:paraId="56152F99" w14:textId="77777777" w:rsidR="00293D50" w:rsidRDefault="00293D50" w:rsidP="00293D50">
      <w:pPr>
        <w:pStyle w:val="BodyText"/>
        <w:jc w:val="center"/>
        <w:rPr>
          <w:rFonts w:ascii="Times New Roman" w:hAnsi="Times New Roman" w:cs="Times New Roman"/>
          <w:sz w:val="20"/>
          <w:szCs w:val="20"/>
        </w:rPr>
      </w:pPr>
      <w:r>
        <w:rPr>
          <w:rFonts w:ascii="Times New Roman" w:hAnsi="Times New Roman" w:cs="Times New Roman"/>
          <w:sz w:val="20"/>
          <w:szCs w:val="20"/>
        </w:rPr>
        <w:t>Članak 90.b</w:t>
      </w:r>
    </w:p>
    <w:p w14:paraId="05CFE8D0" w14:textId="77777777" w:rsidR="00293D50" w:rsidRDefault="00293D50" w:rsidP="00293D50">
      <w:pPr>
        <w:pStyle w:val="BodyText"/>
        <w:ind w:firstLine="708"/>
        <w:rPr>
          <w:rFonts w:ascii="Times New Roman" w:hAnsi="Times New Roman" w:cs="Times New Roman"/>
          <w:sz w:val="20"/>
          <w:szCs w:val="20"/>
        </w:rPr>
      </w:pPr>
      <w:r>
        <w:rPr>
          <w:rFonts w:ascii="Times New Roman" w:hAnsi="Times New Roman" w:cs="Times New Roman"/>
          <w:sz w:val="20"/>
          <w:szCs w:val="20"/>
        </w:rPr>
        <w:t>Kada je konstituirano novo Vijeće nakon provedenih prijevremenih izbora, do donošenja proračuna financiranje se obavlja izvršavanjem redovnih i nužnih rashoda i izdataka temeljem odluke o financiranju nužnih rashoda i izdataka koju donosi Gradonačelnik.</w:t>
      </w:r>
    </w:p>
    <w:p w14:paraId="14231A14" w14:textId="77777777" w:rsidR="00293D50" w:rsidRDefault="00293D50" w:rsidP="00293D50">
      <w:pPr>
        <w:pStyle w:val="BodyText"/>
        <w:jc w:val="center"/>
        <w:rPr>
          <w:rFonts w:ascii="Times New Roman" w:hAnsi="Times New Roman" w:cs="Times New Roman"/>
          <w:sz w:val="20"/>
          <w:szCs w:val="20"/>
        </w:rPr>
      </w:pPr>
    </w:p>
    <w:p w14:paraId="21AC32AE" w14:textId="77777777" w:rsidR="00293D50" w:rsidRDefault="00293D50" w:rsidP="00293D50">
      <w:pPr>
        <w:pStyle w:val="BodyText"/>
        <w:jc w:val="center"/>
        <w:rPr>
          <w:rFonts w:ascii="Times New Roman" w:hAnsi="Times New Roman" w:cs="Times New Roman"/>
          <w:sz w:val="20"/>
          <w:szCs w:val="20"/>
        </w:rPr>
      </w:pPr>
      <w:r>
        <w:rPr>
          <w:rFonts w:ascii="Times New Roman" w:hAnsi="Times New Roman" w:cs="Times New Roman"/>
          <w:sz w:val="20"/>
          <w:szCs w:val="20"/>
        </w:rPr>
        <w:t>Članak 90.c</w:t>
      </w:r>
    </w:p>
    <w:p w14:paraId="662106A3" w14:textId="77777777" w:rsidR="00293D50" w:rsidRDefault="00293D50" w:rsidP="00293D50">
      <w:pPr>
        <w:pStyle w:val="BodyText"/>
        <w:ind w:firstLine="708"/>
        <w:rPr>
          <w:rFonts w:ascii="Times New Roman" w:hAnsi="Times New Roman" w:cs="Times New Roman"/>
          <w:sz w:val="20"/>
          <w:szCs w:val="20"/>
        </w:rPr>
      </w:pPr>
      <w:r>
        <w:rPr>
          <w:rFonts w:ascii="Times New Roman" w:hAnsi="Times New Roman" w:cs="Times New Roman"/>
          <w:sz w:val="20"/>
          <w:szCs w:val="20"/>
        </w:rPr>
        <w:t>Kada u postupku nadzora zakonitosti općeg akta nadležno tijelo državne uprave donese odluku o obustavi proračuna, odnosno odluku o potvrdi odluke Gradonačelnika o obustavi proračuna, za vrijeme trajanja obustave proračuna financiranje se obavlja izvršavanjem redovnih i nužnih rashoda i izdataka temeljem odluke o financiranju nužnih rashoda i izdataka koju donosi Gradonačelnik.</w:t>
      </w:r>
    </w:p>
    <w:p w14:paraId="1C089BB8" w14:textId="77777777" w:rsidR="00293D50" w:rsidRDefault="00293D50" w:rsidP="00293D50">
      <w:pPr>
        <w:pStyle w:val="BodyText"/>
        <w:rPr>
          <w:rFonts w:ascii="Times New Roman" w:hAnsi="Times New Roman" w:cs="Times New Roman"/>
          <w:sz w:val="20"/>
          <w:szCs w:val="20"/>
        </w:rPr>
      </w:pPr>
    </w:p>
    <w:p w14:paraId="114AA907" w14:textId="77777777" w:rsidR="00293D50" w:rsidRDefault="00293D50" w:rsidP="00293D50">
      <w:pPr>
        <w:pStyle w:val="BodyText"/>
        <w:ind w:firstLine="708"/>
        <w:rPr>
          <w:rFonts w:ascii="Times New Roman" w:hAnsi="Times New Roman" w:cs="Times New Roman"/>
          <w:sz w:val="20"/>
          <w:szCs w:val="20"/>
        </w:rPr>
      </w:pPr>
      <w:r>
        <w:rPr>
          <w:rFonts w:ascii="Times New Roman" w:hAnsi="Times New Roman" w:cs="Times New Roman"/>
          <w:sz w:val="20"/>
          <w:szCs w:val="20"/>
        </w:rPr>
        <w:t>Ako Visoki upravni sud Republike Hrvatske u postupku ocjene zakonitosti općeg akta ukine proračun Vijeće je dužno donijeti proračun u roku od 45 dana od objave presude Visokog upravnog suda Republike Hrvatske u »Narodnim novinama«. Do donošenja proračuna financiranje se obavlja izvršavanjem redovnih i nužnih rashoda i izdataka temeljem odluke o financiranju nužnih rashoda i izdataka koju donosi Gradonačelnik.</w:t>
      </w:r>
    </w:p>
    <w:p w14:paraId="78433A72" w14:textId="77777777" w:rsidR="00293D50" w:rsidRDefault="00293D50" w:rsidP="00293D50">
      <w:pPr>
        <w:pStyle w:val="BodyText"/>
        <w:rPr>
          <w:rFonts w:ascii="Times New Roman" w:hAnsi="Times New Roman" w:cs="Times New Roman"/>
          <w:sz w:val="20"/>
          <w:szCs w:val="20"/>
        </w:rPr>
      </w:pPr>
    </w:p>
    <w:p w14:paraId="46261D80" w14:textId="77777777" w:rsidR="00293D50" w:rsidRDefault="00293D50" w:rsidP="00293D50">
      <w:pPr>
        <w:pStyle w:val="BodyText"/>
        <w:jc w:val="center"/>
        <w:rPr>
          <w:rFonts w:ascii="Times New Roman" w:hAnsi="Times New Roman" w:cs="Times New Roman"/>
          <w:sz w:val="20"/>
          <w:szCs w:val="20"/>
        </w:rPr>
      </w:pPr>
      <w:r>
        <w:rPr>
          <w:rFonts w:ascii="Times New Roman" w:hAnsi="Times New Roman" w:cs="Times New Roman"/>
          <w:sz w:val="20"/>
          <w:szCs w:val="20"/>
        </w:rPr>
        <w:t>Članak 90.d</w:t>
      </w:r>
    </w:p>
    <w:p w14:paraId="3F469B88" w14:textId="77777777" w:rsidR="00293D50" w:rsidRDefault="00293D50" w:rsidP="00293D50">
      <w:pPr>
        <w:pStyle w:val="BodyText"/>
        <w:ind w:firstLine="708"/>
        <w:rPr>
          <w:rFonts w:ascii="Times New Roman" w:hAnsi="Times New Roman" w:cs="Times New Roman"/>
          <w:sz w:val="20"/>
          <w:szCs w:val="20"/>
        </w:rPr>
      </w:pPr>
      <w:r>
        <w:rPr>
          <w:rFonts w:ascii="Times New Roman" w:hAnsi="Times New Roman" w:cs="Times New Roman"/>
          <w:sz w:val="20"/>
          <w:szCs w:val="20"/>
        </w:rPr>
        <w:t>Na sadržaj odluke o financiranju nužnih rashoda i izdataka iz članka 90.a, 90.b i 90.c ovog Statuta primjenjuje se odredba članka 90. stavka 6. ovog Statuta.“</w:t>
      </w:r>
    </w:p>
    <w:p w14:paraId="12C976B1" w14:textId="77777777" w:rsidR="00293D50" w:rsidRDefault="00293D50" w:rsidP="00293D50">
      <w:pPr>
        <w:pStyle w:val="BodyText"/>
        <w:rPr>
          <w:rFonts w:ascii="Times New Roman" w:hAnsi="Times New Roman" w:cs="Times New Roman"/>
          <w:sz w:val="20"/>
          <w:szCs w:val="20"/>
        </w:rPr>
      </w:pPr>
    </w:p>
    <w:p w14:paraId="55DB2650" w14:textId="77777777" w:rsidR="00293D50" w:rsidRDefault="00293D50" w:rsidP="00293D50">
      <w:pPr>
        <w:pStyle w:val="BodyText"/>
        <w:jc w:val="center"/>
        <w:rPr>
          <w:rFonts w:ascii="Times New Roman" w:hAnsi="Times New Roman" w:cs="Times New Roman"/>
          <w:sz w:val="20"/>
          <w:szCs w:val="20"/>
        </w:rPr>
      </w:pPr>
      <w:r>
        <w:rPr>
          <w:rFonts w:ascii="Times New Roman" w:hAnsi="Times New Roman" w:cs="Times New Roman"/>
          <w:sz w:val="20"/>
          <w:szCs w:val="20"/>
        </w:rPr>
        <w:t>Članak 19.</w:t>
      </w:r>
    </w:p>
    <w:p w14:paraId="5359A5E0" w14:textId="77777777" w:rsidR="00293D50" w:rsidRPr="004E18FB" w:rsidRDefault="00293D50" w:rsidP="00293D50">
      <w:pPr>
        <w:pStyle w:val="BodyText"/>
        <w:ind w:firstLine="708"/>
        <w:rPr>
          <w:rFonts w:ascii="Times New Roman" w:hAnsi="Times New Roman" w:cs="Times New Roman"/>
          <w:sz w:val="20"/>
          <w:szCs w:val="20"/>
        </w:rPr>
      </w:pPr>
      <w:r w:rsidRPr="004E18FB">
        <w:rPr>
          <w:rFonts w:ascii="Times New Roman" w:hAnsi="Times New Roman" w:cs="Times New Roman"/>
          <w:sz w:val="20"/>
          <w:szCs w:val="20"/>
        </w:rPr>
        <w:t>Ovlašćuje se Odbor za statutarno-pravna pitanja da utvrdi i izda pročišćeni tekst Statuta Grad Bakra.</w:t>
      </w:r>
    </w:p>
    <w:p w14:paraId="313D61E9" w14:textId="77777777" w:rsidR="00293D50" w:rsidRPr="004E18FB" w:rsidRDefault="00293D50" w:rsidP="00293D50">
      <w:pPr>
        <w:pStyle w:val="BodyText"/>
        <w:jc w:val="center"/>
        <w:rPr>
          <w:rFonts w:ascii="Times New Roman" w:hAnsi="Times New Roman" w:cs="Times New Roman"/>
          <w:sz w:val="20"/>
          <w:szCs w:val="20"/>
        </w:rPr>
      </w:pPr>
    </w:p>
    <w:p w14:paraId="1AE1F1D3" w14:textId="77777777" w:rsidR="00293D50" w:rsidRPr="004E18FB" w:rsidRDefault="00293D50" w:rsidP="00293D50">
      <w:pPr>
        <w:pStyle w:val="BodyText"/>
        <w:jc w:val="center"/>
        <w:rPr>
          <w:rFonts w:ascii="Times New Roman" w:hAnsi="Times New Roman" w:cs="Times New Roman"/>
          <w:sz w:val="20"/>
          <w:szCs w:val="20"/>
        </w:rPr>
      </w:pPr>
    </w:p>
    <w:p w14:paraId="6906FEBF" w14:textId="77777777" w:rsidR="00293D50" w:rsidRPr="004E18FB" w:rsidRDefault="00293D50" w:rsidP="00293D50">
      <w:pPr>
        <w:pStyle w:val="BodyText"/>
        <w:jc w:val="center"/>
        <w:rPr>
          <w:rFonts w:ascii="Times New Roman" w:hAnsi="Times New Roman" w:cs="Times New Roman"/>
          <w:sz w:val="20"/>
          <w:szCs w:val="20"/>
        </w:rPr>
      </w:pPr>
      <w:r w:rsidRPr="004E18FB">
        <w:rPr>
          <w:rFonts w:ascii="Times New Roman" w:hAnsi="Times New Roman" w:cs="Times New Roman"/>
          <w:sz w:val="20"/>
          <w:szCs w:val="20"/>
        </w:rPr>
        <w:t xml:space="preserve">Članak </w:t>
      </w:r>
      <w:r>
        <w:rPr>
          <w:rFonts w:ascii="Times New Roman" w:hAnsi="Times New Roman" w:cs="Times New Roman"/>
          <w:sz w:val="20"/>
          <w:szCs w:val="20"/>
        </w:rPr>
        <w:t>20</w:t>
      </w:r>
      <w:r w:rsidRPr="004E18FB">
        <w:rPr>
          <w:rFonts w:ascii="Times New Roman" w:hAnsi="Times New Roman" w:cs="Times New Roman"/>
          <w:sz w:val="20"/>
          <w:szCs w:val="20"/>
        </w:rPr>
        <w:t>.</w:t>
      </w:r>
    </w:p>
    <w:p w14:paraId="4C67D016" w14:textId="77777777" w:rsidR="00293D50" w:rsidRPr="004E18FB" w:rsidRDefault="00293D50" w:rsidP="00293D50">
      <w:pPr>
        <w:pStyle w:val="BodyText"/>
        <w:ind w:firstLine="708"/>
        <w:rPr>
          <w:rFonts w:ascii="Times New Roman" w:hAnsi="Times New Roman" w:cs="Times New Roman"/>
          <w:sz w:val="20"/>
          <w:szCs w:val="20"/>
        </w:rPr>
      </w:pPr>
      <w:r w:rsidRPr="004E18FB">
        <w:rPr>
          <w:rFonts w:ascii="Times New Roman" w:hAnsi="Times New Roman" w:cs="Times New Roman"/>
          <w:sz w:val="20"/>
          <w:szCs w:val="20"/>
        </w:rPr>
        <w:t xml:space="preserve">Ove Izmjene i dopune Statuta Grada Bakra </w:t>
      </w:r>
      <w:r>
        <w:rPr>
          <w:rFonts w:ascii="Times New Roman" w:hAnsi="Times New Roman" w:cs="Times New Roman"/>
          <w:sz w:val="20"/>
          <w:szCs w:val="20"/>
        </w:rPr>
        <w:t>objavljuju se</w:t>
      </w:r>
      <w:r w:rsidRPr="004E18FB">
        <w:rPr>
          <w:rFonts w:ascii="Times New Roman" w:hAnsi="Times New Roman" w:cs="Times New Roman"/>
          <w:sz w:val="20"/>
          <w:szCs w:val="20"/>
        </w:rPr>
        <w:t xml:space="preserve"> u </w:t>
      </w:r>
      <w:r>
        <w:rPr>
          <w:rFonts w:ascii="Times New Roman" w:hAnsi="Times New Roman" w:cs="Times New Roman"/>
          <w:sz w:val="20"/>
          <w:szCs w:val="20"/>
        </w:rPr>
        <w:t>»</w:t>
      </w:r>
      <w:r w:rsidRPr="004E18FB">
        <w:rPr>
          <w:rFonts w:ascii="Times New Roman" w:hAnsi="Times New Roman" w:cs="Times New Roman"/>
          <w:sz w:val="20"/>
          <w:szCs w:val="20"/>
        </w:rPr>
        <w:t>Službenim novinama Grada Bakra</w:t>
      </w:r>
      <w:r>
        <w:rPr>
          <w:rFonts w:ascii="Times New Roman" w:hAnsi="Times New Roman" w:cs="Times New Roman"/>
          <w:sz w:val="20"/>
          <w:szCs w:val="20"/>
        </w:rPr>
        <w:t>«, a stupaju na snagu na dan stupanja na snagu odluke o raspisivanju prvih sljedećih redovnih lokalnih izbora za članove Vijeća i Gradonačelnika</w:t>
      </w:r>
      <w:r w:rsidRPr="004E18FB">
        <w:rPr>
          <w:rFonts w:ascii="Times New Roman" w:hAnsi="Times New Roman" w:cs="Times New Roman"/>
          <w:sz w:val="20"/>
          <w:szCs w:val="20"/>
        </w:rPr>
        <w:t>.</w:t>
      </w:r>
    </w:p>
    <w:p w14:paraId="45A6A8A5" w14:textId="77777777" w:rsidR="00293D50" w:rsidRPr="004E18FB" w:rsidRDefault="00293D50" w:rsidP="00293D50">
      <w:pPr>
        <w:jc w:val="both"/>
        <w:rPr>
          <w:rFonts w:ascii="Times New Roman" w:hAnsi="Times New Roman" w:cs="Times New Roman"/>
          <w:sz w:val="20"/>
          <w:szCs w:val="20"/>
        </w:rPr>
      </w:pPr>
    </w:p>
    <w:p w14:paraId="25A094D0" w14:textId="77777777" w:rsidR="00293D50" w:rsidRPr="004E18FB" w:rsidRDefault="00293D50" w:rsidP="00293D50">
      <w:pPr>
        <w:jc w:val="both"/>
        <w:rPr>
          <w:rFonts w:ascii="Times New Roman" w:hAnsi="Times New Roman" w:cs="Times New Roman"/>
          <w:sz w:val="20"/>
          <w:szCs w:val="20"/>
        </w:rPr>
      </w:pPr>
      <w:r w:rsidRPr="004E18FB">
        <w:rPr>
          <w:rFonts w:ascii="Times New Roman" w:hAnsi="Times New Roman" w:cs="Times New Roman"/>
          <w:sz w:val="20"/>
          <w:szCs w:val="20"/>
        </w:rPr>
        <w:t>KLASA:</w:t>
      </w:r>
      <w:r>
        <w:rPr>
          <w:rFonts w:ascii="Times New Roman" w:hAnsi="Times New Roman" w:cs="Times New Roman"/>
          <w:sz w:val="20"/>
          <w:szCs w:val="20"/>
        </w:rPr>
        <w:t xml:space="preserve"> 021-05/21-02/</w:t>
      </w:r>
    </w:p>
    <w:p w14:paraId="1C79C55C" w14:textId="77777777" w:rsidR="00293D50" w:rsidRPr="004E18FB" w:rsidRDefault="00293D50" w:rsidP="00293D50">
      <w:pPr>
        <w:jc w:val="both"/>
        <w:rPr>
          <w:rFonts w:ascii="Times New Roman" w:hAnsi="Times New Roman" w:cs="Times New Roman"/>
          <w:sz w:val="20"/>
          <w:szCs w:val="20"/>
        </w:rPr>
      </w:pPr>
      <w:r w:rsidRPr="004E18FB">
        <w:rPr>
          <w:rFonts w:ascii="Times New Roman" w:hAnsi="Times New Roman" w:cs="Times New Roman"/>
          <w:sz w:val="20"/>
          <w:szCs w:val="20"/>
        </w:rPr>
        <w:t>URBROJ:</w:t>
      </w:r>
      <w:r>
        <w:rPr>
          <w:rFonts w:ascii="Times New Roman" w:hAnsi="Times New Roman" w:cs="Times New Roman"/>
          <w:sz w:val="20"/>
          <w:szCs w:val="20"/>
        </w:rPr>
        <w:t xml:space="preserve"> 2170-02-04/3-21-</w:t>
      </w:r>
    </w:p>
    <w:p w14:paraId="06950D14" w14:textId="77777777" w:rsidR="00293D50" w:rsidRPr="004E18FB" w:rsidRDefault="00293D50" w:rsidP="00293D50">
      <w:pPr>
        <w:jc w:val="both"/>
        <w:rPr>
          <w:rFonts w:ascii="Times New Roman" w:hAnsi="Times New Roman" w:cs="Times New Roman"/>
          <w:sz w:val="20"/>
          <w:szCs w:val="20"/>
        </w:rPr>
      </w:pPr>
      <w:r w:rsidRPr="004E18FB">
        <w:rPr>
          <w:rFonts w:ascii="Times New Roman" w:hAnsi="Times New Roman" w:cs="Times New Roman"/>
          <w:sz w:val="20"/>
          <w:szCs w:val="20"/>
        </w:rPr>
        <w:t xml:space="preserve">Bakar, </w:t>
      </w:r>
      <w:r>
        <w:rPr>
          <w:rFonts w:ascii="Times New Roman" w:hAnsi="Times New Roman" w:cs="Times New Roman"/>
          <w:sz w:val="20"/>
          <w:szCs w:val="20"/>
        </w:rPr>
        <w:t xml:space="preserve">___. ____________ </w:t>
      </w:r>
      <w:r w:rsidRPr="004E18FB">
        <w:rPr>
          <w:rFonts w:ascii="Times New Roman" w:hAnsi="Times New Roman" w:cs="Times New Roman"/>
          <w:sz w:val="20"/>
          <w:szCs w:val="20"/>
        </w:rPr>
        <w:t xml:space="preserve"> 202</w:t>
      </w:r>
      <w:r>
        <w:rPr>
          <w:rFonts w:ascii="Times New Roman" w:hAnsi="Times New Roman" w:cs="Times New Roman"/>
          <w:sz w:val="20"/>
          <w:szCs w:val="20"/>
        </w:rPr>
        <w:t>1</w:t>
      </w:r>
      <w:r w:rsidRPr="004E18FB">
        <w:rPr>
          <w:rFonts w:ascii="Times New Roman" w:hAnsi="Times New Roman" w:cs="Times New Roman"/>
          <w:sz w:val="20"/>
          <w:szCs w:val="20"/>
        </w:rPr>
        <w:t>.</w:t>
      </w:r>
    </w:p>
    <w:p w14:paraId="1F2363A7" w14:textId="77777777" w:rsidR="00293D50" w:rsidRPr="004E18FB" w:rsidRDefault="00293D50" w:rsidP="00293D50">
      <w:pPr>
        <w:jc w:val="center"/>
        <w:rPr>
          <w:rFonts w:ascii="Times New Roman" w:hAnsi="Times New Roman" w:cs="Times New Roman"/>
          <w:bCs/>
          <w:sz w:val="20"/>
          <w:szCs w:val="20"/>
        </w:rPr>
      </w:pPr>
    </w:p>
    <w:p w14:paraId="2BB2B7AA" w14:textId="77777777" w:rsidR="00293D50" w:rsidRPr="004E18FB" w:rsidRDefault="00293D50" w:rsidP="00293D50">
      <w:pPr>
        <w:jc w:val="center"/>
        <w:rPr>
          <w:rFonts w:ascii="Times New Roman" w:hAnsi="Times New Roman" w:cs="Times New Roman"/>
          <w:bCs/>
          <w:sz w:val="20"/>
          <w:szCs w:val="20"/>
        </w:rPr>
      </w:pPr>
      <w:r w:rsidRPr="004E18FB">
        <w:rPr>
          <w:rFonts w:ascii="Times New Roman" w:hAnsi="Times New Roman" w:cs="Times New Roman"/>
          <w:bCs/>
          <w:sz w:val="20"/>
          <w:szCs w:val="20"/>
        </w:rPr>
        <w:t>GRADSKO VIJEĆE GRADA BAKRA</w:t>
      </w:r>
    </w:p>
    <w:p w14:paraId="023CBEDE" w14:textId="77777777" w:rsidR="00293D50" w:rsidRPr="004E18FB" w:rsidRDefault="00293D50" w:rsidP="00293D50">
      <w:pPr>
        <w:jc w:val="center"/>
        <w:rPr>
          <w:rFonts w:ascii="Times New Roman" w:hAnsi="Times New Roman" w:cs="Times New Roman"/>
          <w:sz w:val="20"/>
          <w:szCs w:val="20"/>
        </w:rPr>
      </w:pPr>
      <w:r w:rsidRPr="004E18FB">
        <w:rPr>
          <w:rFonts w:ascii="Times New Roman" w:hAnsi="Times New Roman" w:cs="Times New Roman"/>
          <w:sz w:val="20"/>
          <w:szCs w:val="20"/>
        </w:rPr>
        <w:t xml:space="preserve">Predsjednik </w:t>
      </w:r>
    </w:p>
    <w:p w14:paraId="6F72F069" w14:textId="77777777" w:rsidR="00293D50" w:rsidRPr="004E18FB" w:rsidRDefault="00293D50" w:rsidP="00293D50">
      <w:pPr>
        <w:jc w:val="center"/>
        <w:rPr>
          <w:rFonts w:ascii="Times New Roman" w:hAnsi="Times New Roman" w:cs="Times New Roman"/>
          <w:color w:val="000000"/>
          <w:sz w:val="20"/>
          <w:szCs w:val="20"/>
        </w:rPr>
      </w:pPr>
      <w:r w:rsidRPr="004E18FB">
        <w:rPr>
          <w:rFonts w:ascii="Times New Roman" w:hAnsi="Times New Roman" w:cs="Times New Roman"/>
          <w:sz w:val="20"/>
          <w:szCs w:val="20"/>
        </w:rPr>
        <w:t>Milan Rončević</w:t>
      </w:r>
    </w:p>
    <w:p w14:paraId="277DDAF8" w14:textId="77777777" w:rsidR="00293D50" w:rsidRDefault="00293D50" w:rsidP="00293D50"/>
    <w:p w14:paraId="5CC9CAB4" w14:textId="77777777" w:rsidR="007A0898" w:rsidRDefault="007A0898" w:rsidP="00293D50">
      <w:pPr>
        <w:shd w:val="clear" w:color="auto" w:fill="FFFFFF"/>
        <w:spacing w:after="120"/>
        <w:ind w:firstLine="708"/>
        <w:jc w:val="both"/>
      </w:pPr>
    </w:p>
    <w:sectPr w:rsidR="007A0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3E5"/>
    <w:multiLevelType w:val="hybridMultilevel"/>
    <w:tmpl w:val="EB06FBBE"/>
    <w:lvl w:ilvl="0" w:tplc="8CD2CF0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A651E8"/>
    <w:multiLevelType w:val="hybridMultilevel"/>
    <w:tmpl w:val="FAEE0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6D0E5B"/>
    <w:multiLevelType w:val="hybridMultilevel"/>
    <w:tmpl w:val="4482C584"/>
    <w:lvl w:ilvl="0" w:tplc="4F468B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4F"/>
    <w:rsid w:val="00036102"/>
    <w:rsid w:val="00084C85"/>
    <w:rsid w:val="001B5417"/>
    <w:rsid w:val="00212928"/>
    <w:rsid w:val="00293D50"/>
    <w:rsid w:val="002F6743"/>
    <w:rsid w:val="004360DA"/>
    <w:rsid w:val="004615B7"/>
    <w:rsid w:val="00470009"/>
    <w:rsid w:val="005344B9"/>
    <w:rsid w:val="00604674"/>
    <w:rsid w:val="006F274C"/>
    <w:rsid w:val="007122F8"/>
    <w:rsid w:val="00716CB2"/>
    <w:rsid w:val="007A0898"/>
    <w:rsid w:val="007F733F"/>
    <w:rsid w:val="00804BB7"/>
    <w:rsid w:val="008957DC"/>
    <w:rsid w:val="008B2592"/>
    <w:rsid w:val="0090300B"/>
    <w:rsid w:val="009309A5"/>
    <w:rsid w:val="009A146D"/>
    <w:rsid w:val="00A063B5"/>
    <w:rsid w:val="00A76E85"/>
    <w:rsid w:val="00B32091"/>
    <w:rsid w:val="00BF4541"/>
    <w:rsid w:val="00C02197"/>
    <w:rsid w:val="00C55445"/>
    <w:rsid w:val="00C6304F"/>
    <w:rsid w:val="00CD7C38"/>
    <w:rsid w:val="00D24F8D"/>
    <w:rsid w:val="00D3521E"/>
    <w:rsid w:val="00E60EE8"/>
    <w:rsid w:val="00E95E1C"/>
    <w:rsid w:val="00EB0A9A"/>
    <w:rsid w:val="00EE074F"/>
    <w:rsid w:val="00EE4D9A"/>
    <w:rsid w:val="00F70AC0"/>
    <w:rsid w:val="00F9199F"/>
    <w:rsid w:val="00FC4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8441"/>
  <w15:chartTrackingRefBased/>
  <w15:docId w15:val="{EAC399BB-0398-499D-9191-D84E3976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04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Char">
    <w:name w:val="Body Text Char"/>
    <w:aliases w:val="uvlaka 2 Char,uvlaka 3 Char"/>
    <w:basedOn w:val="DefaultParagraphFont"/>
    <w:link w:val="BodyText"/>
    <w:semiHidden/>
    <w:locked/>
    <w:rsid w:val="00C6304F"/>
    <w:rPr>
      <w:rFonts w:ascii="Bookman Old Style" w:hAnsi="Bookman Old Style"/>
      <w:sz w:val="18"/>
      <w:szCs w:val="24"/>
    </w:rPr>
  </w:style>
  <w:style w:type="paragraph" w:styleId="BodyText">
    <w:name w:val="Body Text"/>
    <w:aliases w:val="uvlaka 2,uvlaka 3"/>
    <w:basedOn w:val="Normal"/>
    <w:link w:val="BodyTextChar"/>
    <w:semiHidden/>
    <w:unhideWhenUsed/>
    <w:rsid w:val="00C6304F"/>
    <w:pPr>
      <w:spacing w:after="0" w:line="240" w:lineRule="auto"/>
      <w:jc w:val="both"/>
    </w:pPr>
    <w:rPr>
      <w:rFonts w:ascii="Bookman Old Style" w:hAnsi="Bookman Old Style"/>
      <w:sz w:val="18"/>
      <w:szCs w:val="24"/>
    </w:rPr>
  </w:style>
  <w:style w:type="character" w:customStyle="1" w:styleId="TijelotekstaChar1">
    <w:name w:val="Tijelo teksta Char1"/>
    <w:basedOn w:val="DefaultParagraphFont"/>
    <w:uiPriority w:val="99"/>
    <w:semiHidden/>
    <w:rsid w:val="00C6304F"/>
  </w:style>
  <w:style w:type="paragraph" w:styleId="NoSpacing">
    <w:name w:val="No Spacing"/>
    <w:uiPriority w:val="1"/>
    <w:qFormat/>
    <w:rsid w:val="00B32091"/>
    <w:pPr>
      <w:spacing w:after="0" w:line="240" w:lineRule="auto"/>
    </w:pPr>
  </w:style>
  <w:style w:type="paragraph" w:styleId="ListParagraph">
    <w:name w:val="List Paragraph"/>
    <w:basedOn w:val="Normal"/>
    <w:uiPriority w:val="34"/>
    <w:qFormat/>
    <w:rsid w:val="0093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6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13" ma:contentTypeDescription="Create a new document." ma:contentTypeScope="" ma:versionID="76881b6633dc0456af8113414902b543">
  <xsd:schema xmlns:xsd="http://www.w3.org/2001/XMLSchema" xmlns:xs="http://www.w3.org/2001/XMLSchema" xmlns:p="http://schemas.microsoft.com/office/2006/metadata/properties" xmlns:ns3="05567125-31d8-4f6b-891b-750c755e0778" xmlns:ns4="2be025dd-10a2-4534-a38f-d74964fb896a" targetNamespace="http://schemas.microsoft.com/office/2006/metadata/properties" ma:root="true" ma:fieldsID="f0c33f3948a990e9076bd41f75118077" ns3:_="" ns4:_="">
    <xsd:import namespace="05567125-31d8-4f6b-891b-750c755e0778"/>
    <xsd:import namespace="2be025dd-10a2-4534-a38f-d74964fb8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025dd-10a2-4534-a38f-d74964fb8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2EB82-F017-41F6-B954-99D880BB2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2be025dd-10a2-4534-a38f-d74964fb8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9D0D5-8990-471B-878C-4BE925AC3B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52243-E1D6-495D-A4B1-0506971E5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1473</Words>
  <Characters>8397</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Skočilić</dc:creator>
  <cp:keywords/>
  <dc:description/>
  <cp:lastModifiedBy>Davor Vidas</cp:lastModifiedBy>
  <cp:revision>7</cp:revision>
  <cp:lastPrinted>2021-01-22T08:20:00Z</cp:lastPrinted>
  <dcterms:created xsi:type="dcterms:W3CDTF">2021-01-22T12:30:00Z</dcterms:created>
  <dcterms:modified xsi:type="dcterms:W3CDTF">2021-01-26T12:31:00Z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