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3D01" w14:textId="77777777" w:rsidR="00366D66" w:rsidRPr="006E1485" w:rsidRDefault="00366D66" w:rsidP="00613C23">
      <w:pPr>
        <w:ind w:firstLine="708"/>
        <w:contextualSpacing/>
        <w:jc w:val="both"/>
        <w:rPr>
          <w:sz w:val="20"/>
          <w:szCs w:val="20"/>
        </w:rPr>
      </w:pPr>
    </w:p>
    <w:p w14:paraId="4EE219D2" w14:textId="55A09814" w:rsidR="00366D66" w:rsidRPr="006E1485" w:rsidRDefault="00366D66" w:rsidP="00366D66">
      <w:pPr>
        <w:contextualSpacing/>
        <w:jc w:val="right"/>
        <w:rPr>
          <w:sz w:val="20"/>
          <w:szCs w:val="20"/>
        </w:rPr>
      </w:pPr>
      <w:r w:rsidRPr="006E1485">
        <w:rPr>
          <w:sz w:val="20"/>
          <w:szCs w:val="20"/>
        </w:rPr>
        <w:t>-prijedlog-</w:t>
      </w:r>
    </w:p>
    <w:p w14:paraId="0FB1616A" w14:textId="77777777" w:rsidR="00366D66" w:rsidRPr="006E1485" w:rsidRDefault="00366D66" w:rsidP="00613C23">
      <w:pPr>
        <w:ind w:firstLine="708"/>
        <w:contextualSpacing/>
        <w:jc w:val="both"/>
        <w:rPr>
          <w:sz w:val="20"/>
          <w:szCs w:val="20"/>
        </w:rPr>
      </w:pPr>
    </w:p>
    <w:p w14:paraId="5BD399D8" w14:textId="77777777" w:rsidR="00366D66" w:rsidRPr="006E1485" w:rsidRDefault="00366D66" w:rsidP="00613C23">
      <w:pPr>
        <w:ind w:firstLine="708"/>
        <w:contextualSpacing/>
        <w:jc w:val="both"/>
        <w:rPr>
          <w:sz w:val="20"/>
          <w:szCs w:val="20"/>
        </w:rPr>
      </w:pPr>
    </w:p>
    <w:p w14:paraId="6E27DBE6" w14:textId="4F0A726F" w:rsidR="00613C23" w:rsidRPr="006E1485" w:rsidRDefault="00613C23" w:rsidP="00613C23">
      <w:pPr>
        <w:ind w:firstLine="708"/>
        <w:contextualSpacing/>
        <w:jc w:val="both"/>
        <w:rPr>
          <w:sz w:val="20"/>
          <w:szCs w:val="20"/>
        </w:rPr>
      </w:pPr>
      <w:r w:rsidRPr="006E1485">
        <w:rPr>
          <w:sz w:val="20"/>
          <w:szCs w:val="20"/>
        </w:rPr>
        <w:t>Na temelju članka 30. Statuta Grada Bakra (</w:t>
      </w:r>
      <w:r w:rsidR="00221EDB" w:rsidRPr="006E1485">
        <w:rPr>
          <w:sz w:val="20"/>
          <w:szCs w:val="20"/>
        </w:rPr>
        <w:t>»</w:t>
      </w:r>
      <w:r w:rsidRPr="006E1485">
        <w:rPr>
          <w:sz w:val="20"/>
          <w:szCs w:val="20"/>
        </w:rPr>
        <w:t>Službene novine Grada Bakra</w:t>
      </w:r>
      <w:r w:rsidR="00221EDB" w:rsidRPr="006E1485">
        <w:rPr>
          <w:sz w:val="20"/>
          <w:szCs w:val="20"/>
        </w:rPr>
        <w:t>«, br.</w:t>
      </w:r>
      <w:r w:rsidRPr="006E1485">
        <w:rPr>
          <w:sz w:val="20"/>
          <w:szCs w:val="20"/>
        </w:rPr>
        <w:t xml:space="preserve"> 4/18.</w:t>
      </w:r>
      <w:r w:rsidR="00221EDB" w:rsidRPr="006E1485">
        <w:rPr>
          <w:sz w:val="20"/>
          <w:szCs w:val="20"/>
        </w:rPr>
        <w:t>,</w:t>
      </w:r>
      <w:r w:rsidRPr="006E1485">
        <w:rPr>
          <w:sz w:val="20"/>
          <w:szCs w:val="20"/>
        </w:rPr>
        <w:t xml:space="preserve"> 12/18.</w:t>
      </w:r>
      <w:r w:rsidR="00221EDB" w:rsidRPr="006E1485">
        <w:rPr>
          <w:sz w:val="20"/>
          <w:szCs w:val="20"/>
        </w:rPr>
        <w:t>, 4/20., 3/21. i 14/21.</w:t>
      </w:r>
      <w:r w:rsidRPr="006E1485">
        <w:rPr>
          <w:sz w:val="20"/>
          <w:szCs w:val="20"/>
        </w:rPr>
        <w:t xml:space="preserve">) Gradsko vijeće Grada Bakra je na </w:t>
      </w:r>
      <w:r w:rsidR="00221EDB" w:rsidRPr="006E1485">
        <w:rPr>
          <w:sz w:val="20"/>
          <w:szCs w:val="20"/>
        </w:rPr>
        <w:t>__</w:t>
      </w:r>
      <w:r w:rsidRPr="006E1485">
        <w:rPr>
          <w:sz w:val="20"/>
          <w:szCs w:val="20"/>
        </w:rPr>
        <w:t xml:space="preserve">. sjednici održanoj </w:t>
      </w:r>
      <w:r w:rsidR="00221EDB" w:rsidRPr="006E1485">
        <w:rPr>
          <w:sz w:val="20"/>
          <w:szCs w:val="20"/>
        </w:rPr>
        <w:t>_________</w:t>
      </w:r>
      <w:r w:rsidRPr="006E1485">
        <w:rPr>
          <w:sz w:val="20"/>
          <w:szCs w:val="20"/>
        </w:rPr>
        <w:t>. donijelo slijedeću</w:t>
      </w:r>
    </w:p>
    <w:p w14:paraId="1B0FEFE8" w14:textId="77777777" w:rsidR="00366D66" w:rsidRPr="006E1485" w:rsidRDefault="00366D66" w:rsidP="00613C23">
      <w:pPr>
        <w:ind w:firstLine="708"/>
        <w:contextualSpacing/>
        <w:jc w:val="both"/>
        <w:rPr>
          <w:sz w:val="20"/>
          <w:szCs w:val="20"/>
        </w:rPr>
      </w:pPr>
    </w:p>
    <w:p w14:paraId="6E27DBE7" w14:textId="77777777" w:rsidR="00613C23" w:rsidRPr="006E1485" w:rsidRDefault="00613C23" w:rsidP="00613C23">
      <w:pPr>
        <w:ind w:firstLine="709"/>
        <w:contextualSpacing/>
        <w:jc w:val="both"/>
        <w:rPr>
          <w:b/>
          <w:bCs/>
          <w:sz w:val="20"/>
          <w:szCs w:val="20"/>
        </w:rPr>
      </w:pPr>
    </w:p>
    <w:p w14:paraId="6E27DBE8" w14:textId="77777777" w:rsidR="00613C23" w:rsidRPr="006E1485" w:rsidRDefault="00613C23" w:rsidP="00613C23">
      <w:pPr>
        <w:jc w:val="center"/>
        <w:rPr>
          <w:b/>
          <w:bCs/>
          <w:sz w:val="20"/>
          <w:szCs w:val="20"/>
        </w:rPr>
      </w:pPr>
      <w:r w:rsidRPr="006E1485">
        <w:rPr>
          <w:b/>
          <w:bCs/>
          <w:sz w:val="20"/>
          <w:szCs w:val="20"/>
        </w:rPr>
        <w:t>O D L U K U</w:t>
      </w:r>
    </w:p>
    <w:p w14:paraId="0DA7CB13" w14:textId="77777777" w:rsidR="00221EDB" w:rsidRPr="006E1485" w:rsidRDefault="00221EDB" w:rsidP="00613C23">
      <w:pPr>
        <w:jc w:val="center"/>
        <w:rPr>
          <w:b/>
          <w:bCs/>
          <w:sz w:val="20"/>
          <w:szCs w:val="20"/>
        </w:rPr>
      </w:pPr>
      <w:r w:rsidRPr="006E1485">
        <w:rPr>
          <w:b/>
          <w:bCs/>
          <w:sz w:val="20"/>
          <w:szCs w:val="20"/>
        </w:rPr>
        <w:t xml:space="preserve">o izmjeni Odluke </w:t>
      </w:r>
      <w:r w:rsidR="00613C23" w:rsidRPr="006E1485">
        <w:rPr>
          <w:b/>
          <w:bCs/>
          <w:sz w:val="20"/>
          <w:szCs w:val="20"/>
        </w:rPr>
        <w:t xml:space="preserve">o sufinanciranju boravka djece </w:t>
      </w:r>
    </w:p>
    <w:p w14:paraId="6E27DBEA" w14:textId="4A4AF034" w:rsidR="00613C23" w:rsidRPr="006E1485" w:rsidRDefault="00613C23" w:rsidP="00613C23">
      <w:pPr>
        <w:jc w:val="center"/>
        <w:rPr>
          <w:b/>
          <w:bCs/>
          <w:sz w:val="20"/>
          <w:szCs w:val="20"/>
        </w:rPr>
      </w:pPr>
      <w:r w:rsidRPr="006E1485">
        <w:rPr>
          <w:b/>
          <w:bCs/>
          <w:sz w:val="20"/>
          <w:szCs w:val="20"/>
        </w:rPr>
        <w:t>u dječjim vrtićima</w:t>
      </w:r>
      <w:r w:rsidR="00221EDB" w:rsidRPr="006E1485">
        <w:rPr>
          <w:b/>
          <w:bCs/>
          <w:sz w:val="20"/>
          <w:szCs w:val="20"/>
        </w:rPr>
        <w:t xml:space="preserve"> </w:t>
      </w:r>
      <w:r w:rsidRPr="006E1485">
        <w:rPr>
          <w:b/>
          <w:bCs/>
          <w:sz w:val="20"/>
          <w:szCs w:val="20"/>
        </w:rPr>
        <w:t>čiji osnivač nije Grad Bakar</w:t>
      </w:r>
    </w:p>
    <w:p w14:paraId="6E27DBEB" w14:textId="4D734FDA" w:rsidR="00613C23" w:rsidRPr="006E1485" w:rsidRDefault="00613C23" w:rsidP="00613C23">
      <w:pPr>
        <w:jc w:val="center"/>
        <w:rPr>
          <w:b/>
          <w:bCs/>
          <w:sz w:val="20"/>
          <w:szCs w:val="20"/>
        </w:rPr>
      </w:pPr>
    </w:p>
    <w:p w14:paraId="5BCB3D5A" w14:textId="77777777" w:rsidR="00366D66" w:rsidRPr="006E1485" w:rsidRDefault="00366D66" w:rsidP="00613C23">
      <w:pPr>
        <w:jc w:val="center"/>
        <w:rPr>
          <w:b/>
          <w:bCs/>
          <w:sz w:val="20"/>
          <w:szCs w:val="20"/>
        </w:rPr>
      </w:pPr>
    </w:p>
    <w:p w14:paraId="6E27DBEC" w14:textId="1EFD99C3" w:rsidR="00613C23" w:rsidRPr="006E1485" w:rsidRDefault="00613C23" w:rsidP="00613C23">
      <w:pPr>
        <w:jc w:val="center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>Članak 1.</w:t>
      </w:r>
    </w:p>
    <w:p w14:paraId="02008F2E" w14:textId="77777777" w:rsidR="00366D66" w:rsidRPr="006E1485" w:rsidRDefault="00366D66" w:rsidP="00613C23">
      <w:pPr>
        <w:jc w:val="center"/>
        <w:rPr>
          <w:bCs/>
          <w:sz w:val="20"/>
          <w:szCs w:val="20"/>
        </w:rPr>
      </w:pPr>
    </w:p>
    <w:p w14:paraId="6E27DBEF" w14:textId="5CBE6DB9" w:rsidR="00613C23" w:rsidRPr="006E1485" w:rsidRDefault="00613C23" w:rsidP="00B32420">
      <w:pPr>
        <w:jc w:val="both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ab/>
      </w:r>
      <w:r w:rsidR="00B32420" w:rsidRPr="006E1485">
        <w:rPr>
          <w:bCs/>
          <w:sz w:val="20"/>
          <w:szCs w:val="20"/>
        </w:rPr>
        <w:t>U Odluci o sufinanciranju boravka djece u dječjim vrtićima čiji osnivač nije Grad Bakar mijenja se članak 2.</w:t>
      </w:r>
      <w:r w:rsidR="00366D66" w:rsidRPr="006E1485">
        <w:rPr>
          <w:bCs/>
          <w:sz w:val="20"/>
          <w:szCs w:val="20"/>
        </w:rPr>
        <w:t xml:space="preserve"> stavak 1. koji </w:t>
      </w:r>
      <w:r w:rsidR="00B32420" w:rsidRPr="006E1485">
        <w:rPr>
          <w:bCs/>
          <w:sz w:val="20"/>
          <w:szCs w:val="20"/>
        </w:rPr>
        <w:t>sada glasi:</w:t>
      </w:r>
    </w:p>
    <w:p w14:paraId="0A39A821" w14:textId="77777777" w:rsidR="00B32420" w:rsidRPr="006E1485" w:rsidRDefault="00B32420" w:rsidP="00B32420">
      <w:pPr>
        <w:ind w:firstLine="708"/>
        <w:jc w:val="both"/>
        <w:rPr>
          <w:bCs/>
          <w:sz w:val="20"/>
          <w:szCs w:val="20"/>
        </w:rPr>
      </w:pPr>
    </w:p>
    <w:p w14:paraId="6A745A4D" w14:textId="154D9239" w:rsidR="00B32420" w:rsidRPr="006E1485" w:rsidRDefault="00B32420" w:rsidP="00B32420">
      <w:pPr>
        <w:ind w:firstLine="708"/>
        <w:jc w:val="both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 xml:space="preserve">»Grad Bakar sufinancirati će boravak djece u dječjim vrtićima navedenim u članku 1. ove Odluke kao i u drugim vrtićima u kojima su smještena djeca koja imaju prebivalište na području Grada Bakra </w:t>
      </w:r>
      <w:r w:rsidR="00173959" w:rsidRPr="006E1485">
        <w:rPr>
          <w:bCs/>
          <w:sz w:val="20"/>
          <w:szCs w:val="20"/>
        </w:rPr>
        <w:t>u jednakom iznosu u kojem sufinancira boravak djece u Dječjem vrtiću Bakar.</w:t>
      </w:r>
    </w:p>
    <w:p w14:paraId="7FEFB830" w14:textId="77777777" w:rsidR="00366D66" w:rsidRPr="006E1485" w:rsidRDefault="00366D66" w:rsidP="00B32420">
      <w:pPr>
        <w:ind w:firstLine="708"/>
        <w:jc w:val="both"/>
        <w:rPr>
          <w:bCs/>
          <w:sz w:val="20"/>
          <w:szCs w:val="20"/>
        </w:rPr>
      </w:pPr>
    </w:p>
    <w:p w14:paraId="01B25ED5" w14:textId="4CB391C8" w:rsidR="00B32420" w:rsidRPr="006E1485" w:rsidRDefault="00B32420" w:rsidP="00366D66">
      <w:pPr>
        <w:ind w:firstLine="708"/>
        <w:jc w:val="both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 xml:space="preserve">U slučaju da je ekonomska cijena </w:t>
      </w:r>
      <w:r w:rsidR="00173959" w:rsidRPr="006E1485">
        <w:rPr>
          <w:bCs/>
          <w:sz w:val="20"/>
          <w:szCs w:val="20"/>
        </w:rPr>
        <w:t>dječjeg vrtića navedenog u članku 1. ove Odluke, kao i drugih vrtića u kojima su smještena djeca koja imaju prebivalište na području Grada Bakra</w:t>
      </w:r>
      <w:r w:rsidRPr="006E1485">
        <w:rPr>
          <w:bCs/>
          <w:sz w:val="20"/>
          <w:szCs w:val="20"/>
        </w:rPr>
        <w:t xml:space="preserve"> manja od ekonomske cijene Dječjeg vrtića Bakar, iznos sufinanciranja iz prethodnog stavka biti će obračunat na način da će se od </w:t>
      </w:r>
      <w:r w:rsidR="00366D66" w:rsidRPr="006E1485">
        <w:rPr>
          <w:bCs/>
          <w:sz w:val="20"/>
          <w:szCs w:val="20"/>
        </w:rPr>
        <w:t xml:space="preserve">te </w:t>
      </w:r>
      <w:r w:rsidRPr="006E1485">
        <w:rPr>
          <w:bCs/>
          <w:sz w:val="20"/>
          <w:szCs w:val="20"/>
        </w:rPr>
        <w:t>ekonomsk</w:t>
      </w:r>
      <w:r w:rsidR="00366D66" w:rsidRPr="006E1485">
        <w:rPr>
          <w:bCs/>
          <w:sz w:val="20"/>
          <w:szCs w:val="20"/>
        </w:rPr>
        <w:t>e</w:t>
      </w:r>
      <w:r w:rsidRPr="006E1485">
        <w:rPr>
          <w:bCs/>
          <w:sz w:val="20"/>
          <w:szCs w:val="20"/>
        </w:rPr>
        <w:t xml:space="preserve"> cijen</w:t>
      </w:r>
      <w:r w:rsidR="00366D66" w:rsidRPr="006E1485">
        <w:rPr>
          <w:bCs/>
          <w:sz w:val="20"/>
          <w:szCs w:val="20"/>
        </w:rPr>
        <w:t>e</w:t>
      </w:r>
      <w:r w:rsidRPr="006E1485">
        <w:rPr>
          <w:bCs/>
          <w:sz w:val="20"/>
          <w:szCs w:val="20"/>
        </w:rPr>
        <w:t xml:space="preserve"> </w:t>
      </w:r>
      <w:r w:rsidR="00366D66" w:rsidRPr="006E1485">
        <w:rPr>
          <w:bCs/>
          <w:sz w:val="20"/>
          <w:szCs w:val="20"/>
        </w:rPr>
        <w:t>oduzeti</w:t>
      </w:r>
      <w:r w:rsidRPr="006E1485">
        <w:rPr>
          <w:bCs/>
          <w:sz w:val="20"/>
          <w:szCs w:val="20"/>
        </w:rPr>
        <w:t xml:space="preserve"> iznos </w:t>
      </w:r>
      <w:r w:rsidR="00173959" w:rsidRPr="006E1485">
        <w:rPr>
          <w:bCs/>
          <w:sz w:val="20"/>
          <w:szCs w:val="20"/>
        </w:rPr>
        <w:t>kojeg bi roditelj korisnika usluga plaćao da dijete boravi u Dječjem vrtiću Bakar</w:t>
      </w:r>
      <w:r w:rsidR="008A4791" w:rsidRPr="006E1485">
        <w:rPr>
          <w:bCs/>
          <w:sz w:val="20"/>
          <w:szCs w:val="20"/>
        </w:rPr>
        <w:t xml:space="preserve"> sukladno Odluci o mjerilima za naplatu usluga Dječjeg vrtića Bakar od roditelja korisnika usluga</w:t>
      </w:r>
      <w:r w:rsidR="00366D66" w:rsidRPr="006E1485">
        <w:rPr>
          <w:bCs/>
          <w:sz w:val="20"/>
          <w:szCs w:val="20"/>
        </w:rPr>
        <w:t>.</w:t>
      </w:r>
      <w:r w:rsidRPr="006E1485">
        <w:rPr>
          <w:bCs/>
          <w:sz w:val="20"/>
          <w:szCs w:val="20"/>
        </w:rPr>
        <w:t>«</w:t>
      </w:r>
    </w:p>
    <w:p w14:paraId="0957E42A" w14:textId="0BD8CA0C" w:rsidR="00366D66" w:rsidRPr="006E1485" w:rsidRDefault="00366D66" w:rsidP="00366D66">
      <w:pPr>
        <w:ind w:firstLine="708"/>
        <w:jc w:val="both"/>
        <w:rPr>
          <w:bCs/>
          <w:sz w:val="20"/>
          <w:szCs w:val="20"/>
        </w:rPr>
      </w:pPr>
    </w:p>
    <w:p w14:paraId="16CBD6F9" w14:textId="30C9C4E8" w:rsidR="00366D66" w:rsidRPr="006E1485" w:rsidRDefault="00366D66" w:rsidP="00366D66">
      <w:pPr>
        <w:ind w:firstLine="708"/>
        <w:jc w:val="both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>Dosadašnji stavak 2. postaje stavak 3.</w:t>
      </w:r>
      <w:r w:rsidR="005136E5" w:rsidRPr="006E1485">
        <w:rPr>
          <w:bCs/>
          <w:sz w:val="20"/>
          <w:szCs w:val="20"/>
        </w:rPr>
        <w:t xml:space="preserve"> i u njemu se iza riječi: »pedagoške godine,« dodaje zarez te riječi: »osim ako u tom periodu dođe do poskupljenja ekonomske cijene«</w:t>
      </w:r>
      <w:r w:rsidR="00166DDE" w:rsidRPr="006E1485">
        <w:rPr>
          <w:bCs/>
          <w:sz w:val="20"/>
          <w:szCs w:val="20"/>
        </w:rPr>
        <w:t>.</w:t>
      </w:r>
    </w:p>
    <w:p w14:paraId="6E27DBF0" w14:textId="6A819A2C" w:rsidR="00613C23" w:rsidRPr="006E1485" w:rsidRDefault="00613C23" w:rsidP="00613C23">
      <w:pPr>
        <w:jc w:val="center"/>
        <w:rPr>
          <w:bCs/>
          <w:sz w:val="20"/>
          <w:szCs w:val="20"/>
        </w:rPr>
      </w:pPr>
    </w:p>
    <w:p w14:paraId="09046840" w14:textId="77777777" w:rsidR="00366D66" w:rsidRPr="006E1485" w:rsidRDefault="00366D66" w:rsidP="00613C23">
      <w:pPr>
        <w:jc w:val="center"/>
        <w:rPr>
          <w:bCs/>
          <w:sz w:val="20"/>
          <w:szCs w:val="20"/>
        </w:rPr>
      </w:pPr>
    </w:p>
    <w:p w14:paraId="6E27DBF7" w14:textId="092016B3" w:rsidR="00613C23" w:rsidRPr="006E1485" w:rsidRDefault="00613C23" w:rsidP="00613C23">
      <w:pPr>
        <w:jc w:val="center"/>
        <w:rPr>
          <w:bCs/>
          <w:sz w:val="20"/>
          <w:szCs w:val="20"/>
        </w:rPr>
      </w:pPr>
      <w:bookmarkStart w:id="0" w:name="_Hlk25136388"/>
      <w:r w:rsidRPr="006E1485">
        <w:rPr>
          <w:bCs/>
          <w:sz w:val="20"/>
          <w:szCs w:val="20"/>
        </w:rPr>
        <w:t xml:space="preserve">Članak </w:t>
      </w:r>
      <w:r w:rsidR="00366D66" w:rsidRPr="006E1485">
        <w:rPr>
          <w:bCs/>
          <w:sz w:val="20"/>
          <w:szCs w:val="20"/>
        </w:rPr>
        <w:t>2</w:t>
      </w:r>
      <w:r w:rsidRPr="006E1485">
        <w:rPr>
          <w:bCs/>
          <w:sz w:val="20"/>
          <w:szCs w:val="20"/>
        </w:rPr>
        <w:t>.</w:t>
      </w:r>
    </w:p>
    <w:p w14:paraId="2F139464" w14:textId="77777777" w:rsidR="00366D66" w:rsidRPr="006E1485" w:rsidRDefault="00366D66" w:rsidP="00613C23">
      <w:pPr>
        <w:jc w:val="center"/>
        <w:rPr>
          <w:bCs/>
          <w:sz w:val="20"/>
          <w:szCs w:val="20"/>
        </w:rPr>
      </w:pPr>
    </w:p>
    <w:p w14:paraId="6E27DBF8" w14:textId="471DEE8A" w:rsidR="00613C23" w:rsidRPr="006E1485" w:rsidRDefault="00613C23" w:rsidP="00613C23">
      <w:pPr>
        <w:jc w:val="both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ab/>
      </w:r>
      <w:bookmarkStart w:id="1" w:name="_Hlk25131562"/>
      <w:r w:rsidRPr="006E1485">
        <w:rPr>
          <w:bCs/>
          <w:sz w:val="20"/>
          <w:szCs w:val="20"/>
        </w:rPr>
        <w:t xml:space="preserve">Ova Odluka </w:t>
      </w:r>
      <w:r w:rsidR="00366D66" w:rsidRPr="006E1485">
        <w:rPr>
          <w:bCs/>
          <w:sz w:val="20"/>
          <w:szCs w:val="20"/>
        </w:rPr>
        <w:t>stupa na snagu osmog dana od dana objave u »Službenim novinama Grada Bakra«</w:t>
      </w:r>
      <w:r w:rsidRPr="006E1485">
        <w:rPr>
          <w:bCs/>
          <w:sz w:val="20"/>
          <w:szCs w:val="20"/>
        </w:rPr>
        <w:t>.</w:t>
      </w:r>
    </w:p>
    <w:bookmarkEnd w:id="0"/>
    <w:bookmarkEnd w:id="1"/>
    <w:p w14:paraId="6E27DBF9" w14:textId="77777777" w:rsidR="00613C23" w:rsidRPr="006E1485" w:rsidRDefault="00613C23" w:rsidP="00613C23">
      <w:pPr>
        <w:jc w:val="both"/>
        <w:rPr>
          <w:bCs/>
          <w:sz w:val="20"/>
          <w:szCs w:val="20"/>
        </w:rPr>
      </w:pPr>
      <w:r w:rsidRPr="006E1485">
        <w:rPr>
          <w:bCs/>
          <w:sz w:val="20"/>
          <w:szCs w:val="20"/>
        </w:rPr>
        <w:t xml:space="preserve"> </w:t>
      </w:r>
    </w:p>
    <w:p w14:paraId="6E27DBFC" w14:textId="7E99051A" w:rsidR="00613C23" w:rsidRPr="006E1485" w:rsidRDefault="00613C23" w:rsidP="00613C23">
      <w:pPr>
        <w:rPr>
          <w:bCs/>
          <w:sz w:val="20"/>
          <w:szCs w:val="20"/>
        </w:rPr>
      </w:pPr>
    </w:p>
    <w:p w14:paraId="54EF0EF4" w14:textId="77777777" w:rsidR="00366D66" w:rsidRPr="006E1485" w:rsidRDefault="00366D66" w:rsidP="00613C23">
      <w:pPr>
        <w:rPr>
          <w:bCs/>
          <w:sz w:val="20"/>
          <w:szCs w:val="20"/>
        </w:rPr>
      </w:pPr>
    </w:p>
    <w:p w14:paraId="6E27DBFD" w14:textId="3166410A" w:rsidR="00613C23" w:rsidRPr="006E1485" w:rsidRDefault="00613C23" w:rsidP="00613C23">
      <w:pPr>
        <w:rPr>
          <w:sz w:val="20"/>
          <w:szCs w:val="20"/>
        </w:rPr>
      </w:pPr>
      <w:r w:rsidRPr="006E1485">
        <w:rPr>
          <w:sz w:val="20"/>
          <w:szCs w:val="20"/>
        </w:rPr>
        <w:t xml:space="preserve">KLASA: </w:t>
      </w:r>
    </w:p>
    <w:p w14:paraId="6E27DBFE" w14:textId="72FEBB59" w:rsidR="00613C23" w:rsidRPr="006E1485" w:rsidRDefault="00613C23" w:rsidP="00613C23">
      <w:pPr>
        <w:rPr>
          <w:sz w:val="20"/>
          <w:szCs w:val="20"/>
        </w:rPr>
      </w:pPr>
      <w:r w:rsidRPr="006E1485">
        <w:rPr>
          <w:sz w:val="20"/>
          <w:szCs w:val="20"/>
        </w:rPr>
        <w:t xml:space="preserve">URBROJ: </w:t>
      </w:r>
    </w:p>
    <w:p w14:paraId="6E27DBFF" w14:textId="3AD9F247" w:rsidR="00613C23" w:rsidRPr="006E1485" w:rsidRDefault="00613C23" w:rsidP="00613C23">
      <w:pPr>
        <w:rPr>
          <w:sz w:val="20"/>
          <w:szCs w:val="20"/>
        </w:rPr>
      </w:pPr>
      <w:r w:rsidRPr="006E1485">
        <w:rPr>
          <w:sz w:val="20"/>
          <w:szCs w:val="20"/>
        </w:rPr>
        <w:t xml:space="preserve">U Bakru, </w:t>
      </w:r>
    </w:p>
    <w:p w14:paraId="6E27DC00" w14:textId="77777777" w:rsidR="00613C23" w:rsidRPr="006E1485" w:rsidRDefault="00613C23" w:rsidP="00613C23">
      <w:pPr>
        <w:ind w:right="283" w:firstLine="7371"/>
        <w:jc w:val="center"/>
        <w:rPr>
          <w:sz w:val="20"/>
          <w:szCs w:val="20"/>
        </w:rPr>
      </w:pPr>
    </w:p>
    <w:p w14:paraId="466C3169" w14:textId="77777777" w:rsidR="00366D66" w:rsidRPr="006E1485" w:rsidRDefault="00366D66" w:rsidP="00613C23">
      <w:pPr>
        <w:ind w:right="567" w:firstLine="5670"/>
        <w:jc w:val="center"/>
        <w:rPr>
          <w:sz w:val="20"/>
          <w:szCs w:val="20"/>
        </w:rPr>
      </w:pPr>
    </w:p>
    <w:p w14:paraId="6CD22F37" w14:textId="77777777" w:rsidR="00366D66" w:rsidRPr="006E1485" w:rsidRDefault="00366D66" w:rsidP="00613C23">
      <w:pPr>
        <w:ind w:right="567" w:firstLine="5670"/>
        <w:jc w:val="center"/>
        <w:rPr>
          <w:sz w:val="20"/>
          <w:szCs w:val="20"/>
        </w:rPr>
      </w:pPr>
    </w:p>
    <w:p w14:paraId="47A80A99" w14:textId="77777777" w:rsidR="00366D66" w:rsidRPr="006E1485" w:rsidRDefault="00366D66" w:rsidP="00613C23">
      <w:pPr>
        <w:ind w:right="567" w:firstLine="5670"/>
        <w:jc w:val="center"/>
        <w:rPr>
          <w:sz w:val="20"/>
          <w:szCs w:val="20"/>
        </w:rPr>
      </w:pPr>
    </w:p>
    <w:p w14:paraId="6E27DC01" w14:textId="566A50BB" w:rsidR="00613C23" w:rsidRPr="006E1485" w:rsidRDefault="00613C23" w:rsidP="00613C23">
      <w:pPr>
        <w:ind w:right="567" w:firstLine="5670"/>
        <w:jc w:val="center"/>
        <w:rPr>
          <w:sz w:val="20"/>
          <w:szCs w:val="20"/>
        </w:rPr>
      </w:pPr>
      <w:r w:rsidRPr="006E1485">
        <w:rPr>
          <w:sz w:val="20"/>
          <w:szCs w:val="20"/>
        </w:rPr>
        <w:t>Predsjednik Gradskog vijeća</w:t>
      </w:r>
    </w:p>
    <w:p w14:paraId="6E27DC02" w14:textId="77777777" w:rsidR="00613C23" w:rsidRPr="006E1485" w:rsidRDefault="00613C23" w:rsidP="00613C23">
      <w:pPr>
        <w:ind w:right="567" w:firstLine="5670"/>
        <w:jc w:val="center"/>
        <w:rPr>
          <w:sz w:val="20"/>
          <w:szCs w:val="20"/>
        </w:rPr>
      </w:pPr>
    </w:p>
    <w:p w14:paraId="6E27DC03" w14:textId="77777777" w:rsidR="00613C23" w:rsidRPr="006E1485" w:rsidRDefault="00613C23" w:rsidP="00613C23">
      <w:pPr>
        <w:ind w:right="567" w:firstLine="5670"/>
        <w:jc w:val="center"/>
        <w:rPr>
          <w:sz w:val="20"/>
          <w:szCs w:val="20"/>
        </w:rPr>
      </w:pPr>
      <w:r w:rsidRPr="006E1485">
        <w:rPr>
          <w:sz w:val="20"/>
          <w:szCs w:val="20"/>
        </w:rPr>
        <w:t>Milan Rončević</w:t>
      </w:r>
    </w:p>
    <w:p w14:paraId="6E27DC04" w14:textId="14AB624E" w:rsidR="007A0898" w:rsidRPr="006E1485" w:rsidRDefault="007A0898" w:rsidP="00613C23">
      <w:pPr>
        <w:rPr>
          <w:sz w:val="20"/>
          <w:szCs w:val="20"/>
        </w:rPr>
      </w:pPr>
    </w:p>
    <w:sectPr w:rsidR="007A0898" w:rsidRPr="006E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3F2E"/>
    <w:multiLevelType w:val="hybridMultilevel"/>
    <w:tmpl w:val="B966F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531ED"/>
    <w:multiLevelType w:val="hybridMultilevel"/>
    <w:tmpl w:val="67BE6CD0"/>
    <w:lvl w:ilvl="0" w:tplc="E7B0F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90200">
    <w:abstractNumId w:val="1"/>
  </w:num>
  <w:num w:numId="2" w16cid:durableId="15278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3"/>
    <w:rsid w:val="00166DDE"/>
    <w:rsid w:val="00173959"/>
    <w:rsid w:val="00212928"/>
    <w:rsid w:val="00221EDB"/>
    <w:rsid w:val="00366D66"/>
    <w:rsid w:val="005136E5"/>
    <w:rsid w:val="00613C23"/>
    <w:rsid w:val="006E1485"/>
    <w:rsid w:val="007A0898"/>
    <w:rsid w:val="008A4791"/>
    <w:rsid w:val="00B32420"/>
    <w:rsid w:val="00D2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DBD4"/>
  <w15:chartTrackingRefBased/>
  <w15:docId w15:val="{6606CDA3-B63B-4564-BC8C-63AE84CC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Skočilić</dc:creator>
  <cp:keywords/>
  <dc:description/>
  <cp:lastModifiedBy>Viktor Polić</cp:lastModifiedBy>
  <cp:revision>5</cp:revision>
  <cp:lastPrinted>2022-10-20T07:06:00Z</cp:lastPrinted>
  <dcterms:created xsi:type="dcterms:W3CDTF">2020-02-11T11:56:00Z</dcterms:created>
  <dcterms:modified xsi:type="dcterms:W3CDTF">2022-11-08T07:25:00Z</dcterms:modified>
</cp:coreProperties>
</file>