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2229" w14:textId="77777777" w:rsidR="00834313" w:rsidRPr="00FE7E0C" w:rsidRDefault="00834313" w:rsidP="00834313">
      <w:pPr>
        <w:pStyle w:val="Tijeloteksta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-prijedlog-      </w:t>
      </w:r>
      <w:r>
        <w:rPr>
          <w:rFonts w:ascii="Times New Roman" w:hAnsi="Times New Roman"/>
          <w:szCs w:val="20"/>
        </w:rPr>
        <w:tab/>
        <w:t xml:space="preserve">                    </w:t>
      </w:r>
    </w:p>
    <w:p w14:paraId="06966301" w14:textId="77777777" w:rsidR="00834313" w:rsidRDefault="00834313" w:rsidP="00834313">
      <w:pPr>
        <w:pStyle w:val="Tijeloteksta"/>
        <w:ind w:left="5664"/>
        <w:rPr>
          <w:rFonts w:ascii="Times New Roman" w:hAnsi="Times New Roman"/>
          <w:szCs w:val="20"/>
        </w:rPr>
      </w:pPr>
    </w:p>
    <w:p w14:paraId="5260C440" w14:textId="77777777" w:rsidR="00834313" w:rsidRDefault="00834313" w:rsidP="00834313">
      <w:pPr>
        <w:pStyle w:val="Tijeloteksta"/>
        <w:ind w:left="5664"/>
        <w:rPr>
          <w:rFonts w:ascii="Times New Roman" w:hAnsi="Times New Roman"/>
          <w:szCs w:val="20"/>
        </w:rPr>
      </w:pPr>
    </w:p>
    <w:p w14:paraId="6555AF81" w14:textId="77777777" w:rsidR="00834313" w:rsidRDefault="00834313" w:rsidP="00834313">
      <w:pPr>
        <w:spacing w:after="200" w:line="276" w:lineRule="auto"/>
        <w:ind w:firstLine="708"/>
        <w:jc w:val="both"/>
        <w:rPr>
          <w:rFonts w:eastAsia="Calibri"/>
        </w:rPr>
      </w:pPr>
      <w:r w:rsidRPr="00BE42B5">
        <w:rPr>
          <w:rFonts w:eastAsia="Calibri"/>
        </w:rPr>
        <w:t>Na temelju članka 15. sta</w:t>
      </w:r>
      <w:r>
        <w:rPr>
          <w:rFonts w:eastAsia="Calibri"/>
        </w:rPr>
        <w:t>vka 2. Zakona o javnoj nabavi („Narodne novine“</w:t>
      </w:r>
      <w:r w:rsidRPr="00BE42B5">
        <w:rPr>
          <w:rFonts w:eastAsia="Calibri"/>
        </w:rPr>
        <w:t>, br. 120/16</w:t>
      </w:r>
      <w:r>
        <w:rPr>
          <w:rFonts w:eastAsia="Calibri"/>
        </w:rPr>
        <w:t>. i 114/22.</w:t>
      </w:r>
      <w:r w:rsidRPr="00BE42B5">
        <w:rPr>
          <w:rFonts w:eastAsia="Calibri"/>
        </w:rPr>
        <w:t xml:space="preserve">) i </w:t>
      </w:r>
      <w:r w:rsidRPr="004D42AB">
        <w:rPr>
          <w:rFonts w:eastAsia="Calibri"/>
        </w:rPr>
        <w:t>članka 30. Statuta Grada Bakra („Službene novine Grada Bakra“ br. 4/18., 12/18., 4/20.</w:t>
      </w:r>
      <w:r>
        <w:rPr>
          <w:rFonts w:eastAsia="Calibri"/>
        </w:rPr>
        <w:t>, 3/21. i 14/21.</w:t>
      </w:r>
      <w:r w:rsidRPr="004D42AB">
        <w:rPr>
          <w:rFonts w:eastAsia="Calibri"/>
        </w:rPr>
        <w:t>) Gradsko vijeće Grada Bakra, na __. sjednici održanoj __.</w:t>
      </w:r>
      <w:r>
        <w:rPr>
          <w:rFonts w:eastAsia="Calibri"/>
        </w:rPr>
        <w:t xml:space="preserve"> </w:t>
      </w:r>
      <w:r w:rsidRPr="004D42AB">
        <w:rPr>
          <w:rFonts w:eastAsia="Calibri"/>
        </w:rPr>
        <w:t>_____ 202</w:t>
      </w:r>
      <w:r>
        <w:rPr>
          <w:rFonts w:eastAsia="Calibri"/>
        </w:rPr>
        <w:t>3</w:t>
      </w:r>
      <w:r w:rsidRPr="004D42AB">
        <w:rPr>
          <w:rFonts w:eastAsia="Calibri"/>
        </w:rPr>
        <w:t>. godine donijelo je</w:t>
      </w:r>
    </w:p>
    <w:p w14:paraId="233AC30E" w14:textId="77777777" w:rsidR="00834313" w:rsidRDefault="00834313" w:rsidP="00834313">
      <w:pPr>
        <w:spacing w:after="200" w:line="276" w:lineRule="auto"/>
        <w:ind w:firstLine="708"/>
        <w:jc w:val="both"/>
        <w:rPr>
          <w:rFonts w:eastAsia="Calibri"/>
        </w:rPr>
      </w:pPr>
    </w:p>
    <w:p w14:paraId="2059A5BD" w14:textId="77777777" w:rsidR="00834313" w:rsidRDefault="00834313" w:rsidP="00834313">
      <w:pPr>
        <w:spacing w:after="200" w:line="276" w:lineRule="auto"/>
        <w:ind w:firstLine="708"/>
        <w:jc w:val="center"/>
        <w:rPr>
          <w:rFonts w:eastAsia="Calibri"/>
          <w:b/>
        </w:rPr>
      </w:pPr>
      <w:r w:rsidRPr="00BE42B5">
        <w:rPr>
          <w:rFonts w:eastAsia="Calibri"/>
          <w:b/>
        </w:rPr>
        <w:t>PRAVILNIK</w:t>
      </w:r>
    </w:p>
    <w:p w14:paraId="2A37F93C" w14:textId="77777777" w:rsidR="00834313" w:rsidRDefault="00834313" w:rsidP="00834313">
      <w:pPr>
        <w:spacing w:after="200" w:line="276" w:lineRule="auto"/>
        <w:jc w:val="center"/>
        <w:rPr>
          <w:rFonts w:eastAsia="Calibri"/>
          <w:b/>
        </w:rPr>
      </w:pPr>
      <w:bookmarkStart w:id="0" w:name="_Hlk122523349"/>
      <w:r>
        <w:rPr>
          <w:rFonts w:eastAsia="Calibri"/>
          <w:b/>
        </w:rPr>
        <w:t>o provedbi postupaka jednostavne nabave robe, usluga i radova</w:t>
      </w:r>
    </w:p>
    <w:bookmarkEnd w:id="0"/>
    <w:p w14:paraId="406147C4" w14:textId="77777777" w:rsidR="00834313" w:rsidRPr="00BE42B5" w:rsidRDefault="00834313" w:rsidP="00834313">
      <w:pPr>
        <w:spacing w:after="200" w:line="276" w:lineRule="auto"/>
        <w:jc w:val="center"/>
        <w:rPr>
          <w:rFonts w:eastAsia="Calibri"/>
          <w:b/>
        </w:rPr>
      </w:pPr>
    </w:p>
    <w:p w14:paraId="6F0B034A" w14:textId="77777777" w:rsidR="00834313" w:rsidRDefault="00834313" w:rsidP="00834313">
      <w:pPr>
        <w:pStyle w:val="StandardWeb"/>
      </w:pPr>
      <w:r>
        <w:rPr>
          <w:b/>
          <w:bCs/>
        </w:rPr>
        <w:t>I. OPĆE ODREDBE  </w:t>
      </w:r>
    </w:p>
    <w:p w14:paraId="148A2CF7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1. </w:t>
      </w:r>
    </w:p>
    <w:p w14:paraId="13EBB59B" w14:textId="77777777" w:rsidR="00834313" w:rsidRDefault="00834313" w:rsidP="00834313">
      <w:pPr>
        <w:pStyle w:val="StandardWeb"/>
        <w:jc w:val="both"/>
      </w:pPr>
      <w:r>
        <w:t xml:space="preserve">Ovim se Pravilnikom uređuju postupci, pravila i uvjeti za nabavu robe i usluga u upravnim tijelima Grada Bakra (u  daljnjem tekstu: Grad ili Naručitelj) čija je procijenjena vrijednost bez poreza na dodanu vrijednost (PDV) manja od </w:t>
      </w:r>
      <w:bookmarkStart w:id="1" w:name="_Hlk122603998"/>
      <w:r>
        <w:t xml:space="preserve">26.540,00 </w:t>
      </w:r>
      <w:bookmarkEnd w:id="1"/>
      <w:r>
        <w:t xml:space="preserve">eura te nabavu radova čija je procijenjena vrijednost bez poreza na dodanu vrijednost (PDV) manja od </w:t>
      </w:r>
      <w:bookmarkStart w:id="2" w:name="_Hlk122604056"/>
      <w:r>
        <w:t xml:space="preserve">66.360,00 </w:t>
      </w:r>
      <w:bookmarkEnd w:id="2"/>
      <w:r>
        <w:t>eura (u daljnjem tekstu: jednostavna nabava), na koju se ne primjenjuje Zakon o javnoj nabavi.</w:t>
      </w:r>
    </w:p>
    <w:p w14:paraId="54A2C5C9" w14:textId="77777777" w:rsidR="00834313" w:rsidRDefault="00834313" w:rsidP="00834313">
      <w:pPr>
        <w:pStyle w:val="StandardWeb"/>
      </w:pPr>
      <w:r>
        <w:t> </w:t>
      </w:r>
    </w:p>
    <w:p w14:paraId="038A9EFE" w14:textId="77777777" w:rsidR="00834313" w:rsidRDefault="00834313" w:rsidP="00834313">
      <w:pPr>
        <w:pStyle w:val="StandardWeb"/>
      </w:pPr>
      <w:r>
        <w:rPr>
          <w:b/>
          <w:bCs/>
        </w:rPr>
        <w:t>II. NAČELA JAVNE NABAVE   </w:t>
      </w:r>
    </w:p>
    <w:p w14:paraId="78022A1F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2. </w:t>
      </w:r>
    </w:p>
    <w:p w14:paraId="0616DBC7" w14:textId="77777777" w:rsidR="00834313" w:rsidRDefault="00834313" w:rsidP="00834313">
      <w:pPr>
        <w:pStyle w:val="StandardWeb"/>
        <w:jc w:val="both"/>
      </w:pPr>
      <w:r>
        <w:t>U provedbi postupaka nabave iz ovoga Pravilnika, Grad je obvezan poticati tržišno nadmetanje gdje god je to moguće, osigurati jednak tretman svim gospodarskim subjektima koji sudjeluju u postupku nabave te transparentnost postupaka.</w:t>
      </w:r>
    </w:p>
    <w:p w14:paraId="35FA2627" w14:textId="77777777" w:rsidR="00834313" w:rsidRDefault="00834313" w:rsidP="00834313">
      <w:pPr>
        <w:pStyle w:val="StandardWeb"/>
        <w:jc w:val="both"/>
      </w:pPr>
      <w:r>
        <w:t>Grad je obvezan primjenjivati odredbe ovoga Pravilnika na način koji omogućava učinkovitu nabavu te ekonomično i svrhovito trošenje proračunskih sredstava.</w:t>
      </w:r>
    </w:p>
    <w:p w14:paraId="58967D3C" w14:textId="77777777" w:rsidR="00834313" w:rsidRDefault="00834313" w:rsidP="00834313">
      <w:pPr>
        <w:pStyle w:val="StandardWeb"/>
        <w:jc w:val="both"/>
      </w:pPr>
      <w:r>
        <w:t>Nabava robe, usluga i radova mora biti usklađena s planom nabave Naručitelja.</w:t>
      </w:r>
    </w:p>
    <w:p w14:paraId="204F4330" w14:textId="77777777" w:rsidR="00834313" w:rsidRDefault="00834313" w:rsidP="00834313">
      <w:pPr>
        <w:pStyle w:val="StandardWeb"/>
        <w:jc w:val="both"/>
      </w:pPr>
      <w:r>
        <w:t>Glede sukoba interesa na odgovarajući način primjenjuje se Zakon o javnoj nabavi.</w:t>
      </w:r>
    </w:p>
    <w:p w14:paraId="1BD13A7E" w14:textId="77777777" w:rsidR="00834313" w:rsidRDefault="00834313" w:rsidP="00834313">
      <w:pPr>
        <w:pStyle w:val="StandardWeb"/>
      </w:pPr>
      <w:r>
        <w:t> </w:t>
      </w:r>
    </w:p>
    <w:p w14:paraId="44BDB423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3. </w:t>
      </w:r>
    </w:p>
    <w:p w14:paraId="3CB47DAE" w14:textId="77777777" w:rsidR="00834313" w:rsidRDefault="00834313" w:rsidP="00834313">
      <w:pPr>
        <w:pStyle w:val="StandardWeb"/>
      </w:pPr>
      <w:r>
        <w:t> Postupci jednostavne nabave u smislu ovoga Pravilnika dijele se na:</w:t>
      </w:r>
      <w:r>
        <w:br/>
        <w:t xml:space="preserve">- postupke nabave čija je procijenjena vrijednost bez PDV-a manja od </w:t>
      </w:r>
      <w:bookmarkStart w:id="3" w:name="_Hlk122604087"/>
      <w:r>
        <w:t>2.650,00 eura</w:t>
      </w:r>
      <w:bookmarkEnd w:id="3"/>
      <w:r>
        <w:t>,</w:t>
      </w:r>
      <w:r>
        <w:br/>
        <w:t xml:space="preserve">- postupke nabave čija je procijenjena vrijednost bez PDV-a jednaka ili veća od </w:t>
      </w:r>
      <w:r w:rsidRPr="00D93B21">
        <w:t xml:space="preserve">2.650,00 </w:t>
      </w:r>
      <w:r>
        <w:t>eura te manja od 13.272,00 eura i</w:t>
      </w:r>
      <w:r>
        <w:br/>
        <w:t xml:space="preserve">- postupke nabave čija je procijenjena vrijednost bez PDV-a jednaka i veća od 13.272,00 eura i manja od 26.540,00 eura za nabavu robe i usluga, odnosno manja od </w:t>
      </w:r>
      <w:bookmarkStart w:id="4" w:name="_Hlk122604304"/>
      <w:r w:rsidRPr="00D93B21">
        <w:t xml:space="preserve">66.360,00 </w:t>
      </w:r>
      <w:r>
        <w:t xml:space="preserve">eura </w:t>
      </w:r>
      <w:bookmarkEnd w:id="4"/>
      <w:r>
        <w:t>za nabavu radova.</w:t>
      </w:r>
    </w:p>
    <w:p w14:paraId="73464351" w14:textId="77777777" w:rsidR="00834313" w:rsidRDefault="00834313" w:rsidP="00834313">
      <w:pPr>
        <w:pStyle w:val="StandardWeb"/>
      </w:pPr>
    </w:p>
    <w:p w14:paraId="699162B9" w14:textId="77777777" w:rsidR="00834313" w:rsidRDefault="00834313" w:rsidP="00834313">
      <w:pPr>
        <w:pStyle w:val="StandardWeb"/>
      </w:pPr>
      <w:r>
        <w:rPr>
          <w:b/>
          <w:bCs/>
        </w:rPr>
        <w:t xml:space="preserve">III. JEDNOSTAVNA NABAVA ČIJA JE VRIJEDNOST MANJA OD </w:t>
      </w:r>
      <w:bookmarkStart w:id="5" w:name="_Hlk122604117"/>
      <w:r w:rsidRPr="00D93B21">
        <w:rPr>
          <w:b/>
          <w:bCs/>
        </w:rPr>
        <w:t>2.650,00 EURA</w:t>
      </w:r>
      <w:bookmarkEnd w:id="5"/>
    </w:p>
    <w:p w14:paraId="09854D6B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4. </w:t>
      </w:r>
    </w:p>
    <w:p w14:paraId="59F7BF29" w14:textId="77777777" w:rsidR="00834313" w:rsidRDefault="00834313" w:rsidP="00834313">
      <w:pPr>
        <w:pStyle w:val="StandardWeb"/>
        <w:jc w:val="both"/>
      </w:pPr>
      <w:r>
        <w:t xml:space="preserve">Postupak jednostavne nabave procijenjene vrijednosti manje od </w:t>
      </w:r>
      <w:r w:rsidRPr="00D93B21">
        <w:t xml:space="preserve">2.650,00 eura </w:t>
      </w:r>
      <w:r>
        <w:t>bez PDV-a provodi se izdavanjem narudžbenice, odnosno sklapanjem ugovora, u pravilu na temelju jedne ili više dostavljenih ponuda.</w:t>
      </w:r>
    </w:p>
    <w:p w14:paraId="106D7811" w14:textId="77777777" w:rsidR="00834313" w:rsidRDefault="00834313" w:rsidP="00834313">
      <w:pPr>
        <w:pStyle w:val="StandardWeb"/>
        <w:jc w:val="both"/>
      </w:pPr>
    </w:p>
    <w:p w14:paraId="52A3D46E" w14:textId="77777777" w:rsidR="00834313" w:rsidRPr="003972AF" w:rsidRDefault="00834313" w:rsidP="00834313">
      <w:pPr>
        <w:pStyle w:val="StandardWeb"/>
        <w:jc w:val="both"/>
        <w:rPr>
          <w:b/>
        </w:rPr>
      </w:pPr>
      <w:r w:rsidRPr="003972AF">
        <w:rPr>
          <w:b/>
        </w:rPr>
        <w:t xml:space="preserve">IV. JEDNOSTAVNA NABAVA ČIJA JE PROCIJENJENA VRIJEDNOST JEDNAKA ILI VEĆA OD </w:t>
      </w:r>
      <w:r w:rsidRPr="00D93B21">
        <w:rPr>
          <w:b/>
        </w:rPr>
        <w:t xml:space="preserve">2.650,00 EURA </w:t>
      </w:r>
      <w:r w:rsidRPr="003972AF">
        <w:rPr>
          <w:b/>
        </w:rPr>
        <w:t xml:space="preserve">I MANJA OD </w:t>
      </w:r>
      <w:r w:rsidRPr="00D93B21">
        <w:rPr>
          <w:b/>
        </w:rPr>
        <w:t>13.272,00 EURA</w:t>
      </w:r>
    </w:p>
    <w:p w14:paraId="721958E6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5. </w:t>
      </w:r>
    </w:p>
    <w:p w14:paraId="517460B2" w14:textId="77777777" w:rsidR="00834313" w:rsidRDefault="00834313" w:rsidP="00834313">
      <w:pPr>
        <w:pStyle w:val="StandardWeb"/>
        <w:jc w:val="both"/>
      </w:pPr>
      <w:r>
        <w:t xml:space="preserve">Nabavu procijenjene vrijednost bez PDV-a jednake ili više od </w:t>
      </w:r>
      <w:r w:rsidRPr="00D93B21">
        <w:t>2.650,00 eura</w:t>
      </w:r>
      <w:r>
        <w:t xml:space="preserve">, a niže od </w:t>
      </w:r>
      <w:r w:rsidRPr="00D93B21">
        <w:t xml:space="preserve">13.272,00 eura </w:t>
      </w:r>
      <w:r>
        <w:t>Naručitelj provodi pozivom na dostavu ponuda od najmanje tri gospodarska subjekta po vlastitom izboru, a koje se prikupljaju na dokaziv način (elektroničkom poštom, putem ovlaštenog pružatelja poštanskih usluga ili druge odgovarajuće kurirske službe i sl.).</w:t>
      </w:r>
    </w:p>
    <w:p w14:paraId="78AE714A" w14:textId="77777777" w:rsidR="00834313" w:rsidRDefault="00834313" w:rsidP="00834313">
      <w:pPr>
        <w:pStyle w:val="StandardWeb"/>
        <w:jc w:val="both"/>
      </w:pPr>
      <w:r>
        <w:t>Poziv na dostavu ponuda iz stavka 1. ovoga članka, dodatno se može objaviti i na internetskim stranicama Grada Bakra.</w:t>
      </w:r>
    </w:p>
    <w:p w14:paraId="573D21E9" w14:textId="77777777" w:rsidR="00834313" w:rsidRDefault="00834313" w:rsidP="00834313">
      <w:pPr>
        <w:pStyle w:val="StandardWeb"/>
        <w:jc w:val="both"/>
      </w:pPr>
      <w:r>
        <w:t>Poziv na dostavu ponuda u pravilu sadrži: naziv Naručitelja, opis predmeta nabave, troškovnik, kriterij za odabir ponude, uvjete i zahtjeve koje ponuditelji trebaju ispuniti, rok i način dostave ponuda, kontakt osobu te broj telefona i adresu elektroničke pošte Naručitelja.</w:t>
      </w:r>
    </w:p>
    <w:p w14:paraId="5F4AD590" w14:textId="77777777" w:rsidR="00834313" w:rsidRDefault="00834313" w:rsidP="00834313">
      <w:pPr>
        <w:pStyle w:val="StandardWeb"/>
        <w:jc w:val="both"/>
      </w:pPr>
      <w:r>
        <w:t>Rok za dostavu ponuda u pravilu je osam dana od dana otpreme poziva.</w:t>
      </w:r>
    </w:p>
    <w:p w14:paraId="54EFE10F" w14:textId="77777777" w:rsidR="00834313" w:rsidRDefault="00834313" w:rsidP="00834313">
      <w:pPr>
        <w:pStyle w:val="StandardWeb"/>
        <w:jc w:val="both"/>
      </w:pPr>
      <w:r>
        <w:t>Za odabir ponude dovoljna je jedna pristigla ponuda koja udovoljava svim traženim uvjetima Naručitelja.</w:t>
      </w:r>
    </w:p>
    <w:p w14:paraId="1199DDEF" w14:textId="77777777" w:rsidR="00834313" w:rsidRDefault="00834313" w:rsidP="00834313">
      <w:pPr>
        <w:pStyle w:val="StandardWeb"/>
        <w:jc w:val="both"/>
      </w:pPr>
      <w:r>
        <w:t>Pripremu i provedbu postupka nabave provode najmanje dvije osobe koje imenuje Pročelnik odjela koji pokreće nabavu, od kojih jedna mora imati važeći certifikat u području javne nabave.</w:t>
      </w:r>
      <w:r>
        <w:rPr>
          <w:b/>
          <w:bCs/>
        </w:rPr>
        <w:t>   </w:t>
      </w:r>
    </w:p>
    <w:p w14:paraId="56E3D95D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6.</w:t>
      </w:r>
    </w:p>
    <w:p w14:paraId="7E169FD2" w14:textId="77777777" w:rsidR="00834313" w:rsidRDefault="00834313" w:rsidP="00834313">
      <w:pPr>
        <w:pStyle w:val="StandardWeb"/>
        <w:jc w:val="both"/>
      </w:pPr>
      <w:r>
        <w:t xml:space="preserve">U iznimnim slučajevima, ugovor o nabavi može se sklopiti izravnim ugovaranjem s jednim gospodarskim subjektom i za nabave robe, usluga i radova čija je procijenjena vrijednost bez PDV-a veća od </w:t>
      </w:r>
      <w:r w:rsidRPr="00D93B21">
        <w:t xml:space="preserve">2.650,00 eura </w:t>
      </w:r>
      <w:r>
        <w:t>u sljedećim slučajevima:</w:t>
      </w:r>
    </w:p>
    <w:p w14:paraId="44FE2FBA" w14:textId="77777777" w:rsidR="00834313" w:rsidRDefault="00834313" w:rsidP="00834313">
      <w:pPr>
        <w:pStyle w:val="StandardWeb"/>
        <w:numPr>
          <w:ilvl w:val="0"/>
          <w:numId w:val="2"/>
        </w:numPr>
        <w:ind w:left="284" w:hanging="284"/>
        <w:jc w:val="both"/>
      </w:pPr>
      <w:r>
        <w:t>nabave usluga od ponuditelja čiji se odabir predlaže zbog specijalističkih stručnih znanja i posebnih okolnosti (konzultantske usluge, specijalističke usluge, tehnički razlozi i slično),</w:t>
      </w:r>
    </w:p>
    <w:p w14:paraId="6679D6E6" w14:textId="77777777" w:rsidR="00834313" w:rsidRDefault="00834313" w:rsidP="00834313">
      <w:pPr>
        <w:pStyle w:val="StandardWeb"/>
        <w:numPr>
          <w:ilvl w:val="0"/>
          <w:numId w:val="2"/>
        </w:numPr>
        <w:ind w:left="284" w:hanging="284"/>
        <w:jc w:val="both"/>
      </w:pPr>
      <w:r>
        <w:t>nabave robe zbog posebnih okolnosti ili po posebnim uvjetima,</w:t>
      </w:r>
    </w:p>
    <w:p w14:paraId="6B3617B5" w14:textId="77777777" w:rsidR="00834313" w:rsidRDefault="00834313" w:rsidP="00834313">
      <w:pPr>
        <w:pStyle w:val="StandardWeb"/>
        <w:numPr>
          <w:ilvl w:val="0"/>
          <w:numId w:val="2"/>
        </w:numPr>
        <w:ind w:left="284" w:hanging="284"/>
        <w:jc w:val="both"/>
      </w:pPr>
      <w:r>
        <w:t>kada zbog umjetničkih razloga i/ili razloga povezanih sa zaštitom isključivih prava ugovor može izvršiti samo određeni ponuditelj,</w:t>
      </w:r>
    </w:p>
    <w:p w14:paraId="15387903" w14:textId="77777777" w:rsidR="00834313" w:rsidRDefault="00834313" w:rsidP="00834313">
      <w:pPr>
        <w:pStyle w:val="StandardWeb"/>
        <w:numPr>
          <w:ilvl w:val="0"/>
          <w:numId w:val="2"/>
        </w:numPr>
        <w:ind w:left="284" w:hanging="284"/>
        <w:jc w:val="both"/>
      </w:pPr>
      <w:r>
        <w:t>nabave zdravstvenih usluga, socijalnih usluga, usluga obrazovanja, konzervatorskih usluga, usluga hotelskog smještaja, restoranskih usluga i usluga cateringa,</w:t>
      </w:r>
    </w:p>
    <w:p w14:paraId="32871E1D" w14:textId="77777777" w:rsidR="00834313" w:rsidRDefault="00834313" w:rsidP="00834313">
      <w:pPr>
        <w:pStyle w:val="StandardWeb"/>
        <w:numPr>
          <w:ilvl w:val="0"/>
          <w:numId w:val="2"/>
        </w:numPr>
        <w:ind w:left="284" w:hanging="284"/>
        <w:jc w:val="both"/>
      </w:pPr>
      <w:r>
        <w:t>ako nije dostavljena nijedna ponuda, a postupak jednostavne nabave se ponavlja,</w:t>
      </w:r>
    </w:p>
    <w:p w14:paraId="049B16F4" w14:textId="77777777" w:rsidR="00834313" w:rsidRDefault="00834313" w:rsidP="00834313">
      <w:pPr>
        <w:pStyle w:val="StandardWeb"/>
        <w:numPr>
          <w:ilvl w:val="0"/>
          <w:numId w:val="2"/>
        </w:numPr>
        <w:ind w:left="284" w:hanging="284"/>
        <w:jc w:val="both"/>
      </w:pPr>
      <w:r>
        <w:t>žurne nabave uzrokovane događajima koji se nisu mogli unaprijed predvidjeti.</w:t>
      </w:r>
    </w:p>
    <w:p w14:paraId="4CCC4F01" w14:textId="77777777" w:rsidR="00834313" w:rsidRDefault="00834313" w:rsidP="00834313">
      <w:pPr>
        <w:pStyle w:val="StandardWeb"/>
        <w:ind w:left="284"/>
        <w:jc w:val="both"/>
      </w:pPr>
    </w:p>
    <w:p w14:paraId="54FFB453" w14:textId="77777777" w:rsidR="00834313" w:rsidRPr="003972AF" w:rsidRDefault="00834313" w:rsidP="00834313">
      <w:pPr>
        <w:pStyle w:val="StandardWeb"/>
        <w:jc w:val="both"/>
        <w:rPr>
          <w:b/>
        </w:rPr>
      </w:pPr>
      <w:r w:rsidRPr="003972AF">
        <w:rPr>
          <w:b/>
        </w:rPr>
        <w:t xml:space="preserve">V. JEDNOSTAVNA NABAVA ČIJA JE PROCIJENJENA </w:t>
      </w:r>
      <w:r>
        <w:rPr>
          <w:b/>
        </w:rPr>
        <w:t xml:space="preserve">VRIJEDNOST JEDNAKA ILI VEĆA OD </w:t>
      </w:r>
      <w:r w:rsidRPr="00D93B21">
        <w:rPr>
          <w:b/>
        </w:rPr>
        <w:t xml:space="preserve">13.272,00 EURA </w:t>
      </w:r>
      <w:r>
        <w:rPr>
          <w:b/>
        </w:rPr>
        <w:t xml:space="preserve">I MANJA OD </w:t>
      </w:r>
      <w:r w:rsidRPr="00D93B21">
        <w:rPr>
          <w:b/>
        </w:rPr>
        <w:t xml:space="preserve">26.540,00 EURA </w:t>
      </w:r>
      <w:r>
        <w:rPr>
          <w:b/>
        </w:rPr>
        <w:t xml:space="preserve">ZA ROBU I USLUGE, ODNOSNO MANJA OD </w:t>
      </w:r>
      <w:r w:rsidRPr="00D93B21">
        <w:rPr>
          <w:b/>
        </w:rPr>
        <w:t xml:space="preserve">66.360,00 EURA </w:t>
      </w:r>
      <w:r>
        <w:rPr>
          <w:b/>
        </w:rPr>
        <w:t>ZA RADOVE</w:t>
      </w:r>
    </w:p>
    <w:p w14:paraId="70B5C19F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7. </w:t>
      </w:r>
    </w:p>
    <w:p w14:paraId="07D1D911" w14:textId="77777777" w:rsidR="00834313" w:rsidRDefault="00834313" w:rsidP="00834313">
      <w:pPr>
        <w:pStyle w:val="StandardWeb"/>
        <w:jc w:val="both"/>
      </w:pPr>
      <w:r>
        <w:t xml:space="preserve">Kod provedbe jednostavne nabave procijenjene vrijednost bez PDV-a jednake ili više od </w:t>
      </w:r>
      <w:r w:rsidRPr="00D93B21">
        <w:t xml:space="preserve">13.272,00 </w:t>
      </w:r>
      <w:r>
        <w:t xml:space="preserve">eura a niže od </w:t>
      </w:r>
      <w:r w:rsidRPr="00D93B21">
        <w:t xml:space="preserve">26.540,00 </w:t>
      </w:r>
      <w:r>
        <w:t xml:space="preserve">eura (za robe i usluge), odnosno od </w:t>
      </w:r>
      <w:r w:rsidRPr="00D93B21">
        <w:t xml:space="preserve">66.360,00 </w:t>
      </w:r>
      <w:r>
        <w:t>eura (za radove) poziv na dostavu ponuda mora biti objavljen na internetskim stranicama Grada Bakra.</w:t>
      </w:r>
    </w:p>
    <w:p w14:paraId="18810EA9" w14:textId="77777777" w:rsidR="00834313" w:rsidRDefault="00834313" w:rsidP="00834313">
      <w:pPr>
        <w:pStyle w:val="StandardWeb"/>
        <w:jc w:val="both"/>
      </w:pPr>
      <w:r>
        <w:t>Poziv na dostavu ponuda iz prethodnog stavka može se uputiti i gospodarskim subjektima po izboru Naručitelja.</w:t>
      </w:r>
    </w:p>
    <w:p w14:paraId="2A1C26B0" w14:textId="77777777" w:rsidR="00834313" w:rsidRDefault="00834313" w:rsidP="00834313">
      <w:pPr>
        <w:pStyle w:val="StandardWeb"/>
        <w:jc w:val="both"/>
      </w:pPr>
      <w:r>
        <w:t>Poziv na dostavu ponuda u pravilu sadrži: naziv Naručitelja, opis predmeta nabave, troškovnik, kriterij za odabir ponude, uvjete i zahtjeve koje ponuditelji trebaju ispuniti, rok i način dostave ponuda, kontakt osobu te broj telefona i adresu elektroničke pošte Naručitelja.</w:t>
      </w:r>
    </w:p>
    <w:p w14:paraId="1504F7BF" w14:textId="77777777" w:rsidR="00834313" w:rsidRDefault="00834313" w:rsidP="00834313">
      <w:pPr>
        <w:pStyle w:val="StandardWeb"/>
        <w:jc w:val="both"/>
      </w:pPr>
      <w:r>
        <w:t>Rok za dostavu ponuda u pravilu je petnaest dana od dana otpreme poziva.</w:t>
      </w:r>
    </w:p>
    <w:p w14:paraId="7AA10AA3" w14:textId="77777777" w:rsidR="00834313" w:rsidRDefault="00834313" w:rsidP="00834313">
      <w:pPr>
        <w:pStyle w:val="StandardWeb"/>
        <w:jc w:val="both"/>
      </w:pPr>
      <w:r>
        <w:t>Za odabir ponude dovoljna je jedna pristigla ponuda koja udovoljava svim traženim uvjetima Naručitelja.</w:t>
      </w:r>
    </w:p>
    <w:p w14:paraId="0F220E85" w14:textId="77777777" w:rsidR="00834313" w:rsidRDefault="00834313" w:rsidP="00834313">
      <w:pPr>
        <w:pStyle w:val="StandardWeb"/>
        <w:jc w:val="both"/>
      </w:pPr>
      <w:r>
        <w:t>Pripremu i provedbu postupka nabave provodi tročlano povjerenstvo koje imenuje Pročelnik upravnog odjela koji pokreće nabavu, od kojih jedna mora imati važeći certifikat u području javne nabave.</w:t>
      </w:r>
    </w:p>
    <w:p w14:paraId="2893CF2C" w14:textId="77777777" w:rsidR="00834313" w:rsidRDefault="00834313" w:rsidP="00834313">
      <w:pPr>
        <w:pStyle w:val="StandardWeb"/>
        <w:jc w:val="center"/>
        <w:rPr>
          <w:b/>
        </w:rPr>
      </w:pPr>
      <w:r w:rsidRPr="00E21B6E">
        <w:rPr>
          <w:b/>
        </w:rPr>
        <w:t>Članak 8.</w:t>
      </w:r>
    </w:p>
    <w:p w14:paraId="497F9011" w14:textId="77777777" w:rsidR="00834313" w:rsidRDefault="00834313" w:rsidP="00834313">
      <w:pPr>
        <w:pStyle w:val="StandardWeb"/>
        <w:jc w:val="both"/>
      </w:pPr>
      <w:r w:rsidRPr="00E21B6E">
        <w:t>Svaka nabava čija je vrijednost jedna</w:t>
      </w:r>
      <w:r>
        <w:t xml:space="preserve">ka ili viša od </w:t>
      </w:r>
      <w:r w:rsidRPr="00D93B21">
        <w:t xml:space="preserve">2.650,00 </w:t>
      </w:r>
      <w:r>
        <w:t>eura be</w:t>
      </w:r>
      <w:r w:rsidRPr="00E21B6E">
        <w:t>z PDV-a</w:t>
      </w:r>
      <w:r>
        <w:t xml:space="preserve"> započinje danom podnošenja prijedloga za pokretanje postupka nabave.</w:t>
      </w:r>
    </w:p>
    <w:p w14:paraId="3DC6C826" w14:textId="77777777" w:rsidR="00834313" w:rsidRDefault="00834313" w:rsidP="00834313">
      <w:pPr>
        <w:pStyle w:val="StandardWeb"/>
        <w:jc w:val="both"/>
      </w:pPr>
      <w:r>
        <w:t>Prijedlog za pokretanje postupka podnosi Pročelnik upravnog odjela koji pokreće nabavu.</w:t>
      </w:r>
    </w:p>
    <w:p w14:paraId="0DF929D5" w14:textId="77777777" w:rsidR="00834313" w:rsidRDefault="00834313" w:rsidP="00834313">
      <w:pPr>
        <w:pStyle w:val="StandardWeb"/>
        <w:jc w:val="both"/>
      </w:pPr>
    </w:p>
    <w:p w14:paraId="2AC6838E" w14:textId="77777777" w:rsidR="00834313" w:rsidRDefault="00834313" w:rsidP="00834313">
      <w:pPr>
        <w:pStyle w:val="StandardWeb"/>
        <w:jc w:val="both"/>
      </w:pPr>
    </w:p>
    <w:p w14:paraId="1CB1BAC0" w14:textId="77777777" w:rsidR="00834313" w:rsidRPr="00E21B6E" w:rsidRDefault="00834313" w:rsidP="00834313">
      <w:pPr>
        <w:pStyle w:val="StandardWeb"/>
        <w:jc w:val="both"/>
      </w:pPr>
    </w:p>
    <w:p w14:paraId="69561B42" w14:textId="77777777" w:rsidR="00834313" w:rsidRDefault="00834313" w:rsidP="00834313">
      <w:pPr>
        <w:pStyle w:val="StandardWeb"/>
        <w:jc w:val="both"/>
      </w:pPr>
      <w:r>
        <w:rPr>
          <w:b/>
          <w:bCs/>
        </w:rPr>
        <w:t> VI. DOKUMENTACIJA U POSTUPKU JEDNOSTAVNE NABAVE</w:t>
      </w:r>
    </w:p>
    <w:p w14:paraId="2760A611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9. </w:t>
      </w:r>
    </w:p>
    <w:p w14:paraId="41CFB404" w14:textId="77777777" w:rsidR="00834313" w:rsidRDefault="00834313" w:rsidP="00834313">
      <w:pPr>
        <w:pStyle w:val="StandardWeb"/>
        <w:jc w:val="both"/>
        <w:rPr>
          <w:b/>
          <w:bCs/>
        </w:rPr>
      </w:pPr>
      <w:r>
        <w:t>Pozivi na dostavu ponuda iz članaka 5. i 7. ovog Pravilnika moraju biti jasni, razumljivi i nedvojbeni, odnosno sačinjeni na način da zadrže sve potrebne podatke koji ponuditelju omogućavaju izradu i dostavu ponude.</w:t>
      </w:r>
      <w:r>
        <w:rPr>
          <w:b/>
          <w:bCs/>
        </w:rPr>
        <w:t> </w:t>
      </w:r>
    </w:p>
    <w:p w14:paraId="5839CF20" w14:textId="77777777" w:rsidR="00834313" w:rsidRPr="00694AB8" w:rsidRDefault="00834313" w:rsidP="00834313">
      <w:pPr>
        <w:pStyle w:val="StandardWeb"/>
        <w:jc w:val="both"/>
        <w:rPr>
          <w:b/>
          <w:bCs/>
        </w:rPr>
      </w:pPr>
    </w:p>
    <w:p w14:paraId="3CCBD804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10. </w:t>
      </w:r>
    </w:p>
    <w:p w14:paraId="732ADFAD" w14:textId="77777777" w:rsidR="00834313" w:rsidRDefault="00834313" w:rsidP="00834313">
      <w:pPr>
        <w:pStyle w:val="StandardWeb"/>
        <w:jc w:val="both"/>
      </w:pPr>
      <w:r>
        <w:t>Ovlaštene osobe za provedbu postupka nabave pregledavaju, ocjenjuju i rangiraju ponude prema kriteriju za odabir ponude te daju prijedlog pročelniku nadležnog upravnog odjela Grada za odabir najpovoljnije ponude.</w:t>
      </w:r>
    </w:p>
    <w:p w14:paraId="4ED3E1F6" w14:textId="77777777" w:rsidR="00834313" w:rsidRDefault="00834313" w:rsidP="00834313">
      <w:pPr>
        <w:pStyle w:val="StandardWeb"/>
        <w:jc w:val="both"/>
      </w:pPr>
      <w:r>
        <w:t>Pročelnik nadležnog upravnog odjela prijedlog odluke o odabiru prosljeđuje Gradonačelniku koji donosi odluku o odabiru.</w:t>
      </w:r>
    </w:p>
    <w:p w14:paraId="31908CC9" w14:textId="77777777" w:rsidR="00834313" w:rsidRDefault="00834313" w:rsidP="00834313">
      <w:pPr>
        <w:pStyle w:val="StandardWeb"/>
        <w:jc w:val="both"/>
      </w:pPr>
      <w:r>
        <w:t>Odluka o odabiru najpovoljnije ponude dostavlja se bez odgode svakom ponuditelju na dokaziv način.</w:t>
      </w:r>
    </w:p>
    <w:p w14:paraId="1175BC83" w14:textId="77777777" w:rsidR="00834313" w:rsidRDefault="00834313" w:rsidP="00834313">
      <w:pPr>
        <w:pStyle w:val="StandardWeb"/>
        <w:jc w:val="both"/>
      </w:pPr>
      <w:r>
        <w:t>Odluka o poništenju postupka nabave dostavlja se svakom ponuditelju na dokaziv način.</w:t>
      </w:r>
    </w:p>
    <w:p w14:paraId="6CCD979F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 </w:t>
      </w:r>
      <w:r>
        <w:t> </w:t>
      </w:r>
    </w:p>
    <w:p w14:paraId="263EAB25" w14:textId="77777777" w:rsidR="00834313" w:rsidRDefault="00834313" w:rsidP="00834313">
      <w:pPr>
        <w:pStyle w:val="StandardWeb"/>
      </w:pPr>
      <w:r>
        <w:rPr>
          <w:b/>
          <w:bCs/>
        </w:rPr>
        <w:t>VII. KRITERIJ ZA ODABIR PONUDE U POSTUPKU JEDNOSTAVNE NABAVE </w:t>
      </w:r>
    </w:p>
    <w:p w14:paraId="4D3871FF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11.</w:t>
      </w:r>
    </w:p>
    <w:p w14:paraId="097A2F63" w14:textId="77777777" w:rsidR="00834313" w:rsidRDefault="00834313" w:rsidP="00834313">
      <w:pPr>
        <w:pStyle w:val="StandardWeb"/>
        <w:jc w:val="both"/>
      </w:pPr>
      <w:r>
        <w:t>Kriteriji za odabir ponude mogu biti najniža cijena ili ekonomski najpovoljnija ponuda.</w:t>
      </w:r>
    </w:p>
    <w:p w14:paraId="2F78A416" w14:textId="77777777" w:rsidR="00834313" w:rsidRDefault="00834313" w:rsidP="00834313">
      <w:pPr>
        <w:pStyle w:val="StandardWeb"/>
        <w:jc w:val="both"/>
      </w:pPr>
      <w:r>
        <w:t>Ako se kao kriterij koristi ekonomski najpovoljnija ponuda, osim kriterija cijene mogu se koristiti i drugi kriteriji povezani s predmetom nabave kao što su: kvaliteta, tehničke prednosti, estetske i funkcionalne osobine, ekološke osobine, operativni troškovi, ekonomičnost, rok isporuke ili rok izvršenja, jamstveni rok i drugo.</w:t>
      </w:r>
    </w:p>
    <w:p w14:paraId="423B9F88" w14:textId="77777777" w:rsidR="00834313" w:rsidRDefault="00834313" w:rsidP="00834313">
      <w:pPr>
        <w:pStyle w:val="StandardWeb"/>
      </w:pPr>
      <w:r>
        <w:t> </w:t>
      </w:r>
    </w:p>
    <w:p w14:paraId="0463FF73" w14:textId="77777777" w:rsidR="00834313" w:rsidRDefault="00834313" w:rsidP="00834313">
      <w:pPr>
        <w:pStyle w:val="StandardWeb"/>
      </w:pPr>
      <w:r>
        <w:rPr>
          <w:b/>
          <w:bCs/>
        </w:rPr>
        <w:t>VIII. SKLAPANJE I IZVRŠENJE UGOVORA  </w:t>
      </w:r>
    </w:p>
    <w:p w14:paraId="0B4B867E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12. </w:t>
      </w:r>
    </w:p>
    <w:p w14:paraId="6B734D96" w14:textId="77777777" w:rsidR="00834313" w:rsidRDefault="00834313" w:rsidP="00834313">
      <w:pPr>
        <w:pStyle w:val="StandardWeb"/>
        <w:jc w:val="both"/>
      </w:pPr>
      <w:r>
        <w:t>S odabranim ponuditeljem sklapa se ugovor o nabavi koji mora biti u skladu s uvjetima određenim u pozivu na dostavu ponude te s odabranom ponudom.</w:t>
      </w:r>
    </w:p>
    <w:p w14:paraId="41746E13" w14:textId="77777777" w:rsidR="00834313" w:rsidRDefault="00834313" w:rsidP="00834313">
      <w:pPr>
        <w:pStyle w:val="StandardWeb"/>
        <w:jc w:val="both"/>
        <w:rPr>
          <w:b/>
          <w:bCs/>
        </w:rPr>
      </w:pPr>
      <w:r>
        <w:t>Ugovor iz stavka 1. ovoga članka sklopit će se najkasnije u roku od 30 dana od dana dostave odluke o odabiru ponude svim ponuditeljima.</w:t>
      </w:r>
      <w:r>
        <w:rPr>
          <w:b/>
          <w:bCs/>
        </w:rPr>
        <w:t> </w:t>
      </w:r>
    </w:p>
    <w:p w14:paraId="2AAFAF09" w14:textId="77777777" w:rsidR="00834313" w:rsidRDefault="00834313" w:rsidP="00834313">
      <w:pPr>
        <w:pStyle w:val="StandardWeb"/>
        <w:jc w:val="both"/>
      </w:pPr>
    </w:p>
    <w:p w14:paraId="30DAC7D5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13. </w:t>
      </w:r>
    </w:p>
    <w:p w14:paraId="54310EDE" w14:textId="77777777" w:rsidR="00834313" w:rsidRDefault="00834313" w:rsidP="00834313">
      <w:pPr>
        <w:pStyle w:val="StandardWeb"/>
        <w:jc w:val="both"/>
      </w:pPr>
      <w:r w:rsidRPr="00AF4275">
        <w:rPr>
          <w:bCs/>
        </w:rPr>
        <w:t>U</w:t>
      </w:r>
      <w:r w:rsidRPr="00AF4275">
        <w:t>govor</w:t>
      </w:r>
      <w:r>
        <w:t xml:space="preserve"> sklopljen u postupku jednostavne nabave mora se izvršavati u skladu s uvjetima iz poziva na dostavu ponude te odabranom ponudom.</w:t>
      </w:r>
    </w:p>
    <w:p w14:paraId="79144857" w14:textId="77777777" w:rsidR="00834313" w:rsidRDefault="00834313" w:rsidP="00834313">
      <w:pPr>
        <w:pStyle w:val="StandardWeb"/>
        <w:jc w:val="both"/>
      </w:pPr>
      <w:r>
        <w:t>Pročelnik nadležnog upravnog tijela Grada obvezan je kontrolirati izvršenje sklopljenih ugovora na temelju provedenog postupka jednostavne nabave.</w:t>
      </w:r>
    </w:p>
    <w:p w14:paraId="1A282ED0" w14:textId="77777777" w:rsidR="00834313" w:rsidRDefault="00834313" w:rsidP="00834313">
      <w:pPr>
        <w:pStyle w:val="StandardWeb"/>
        <w:jc w:val="center"/>
      </w:pPr>
      <w:r>
        <w:t> </w:t>
      </w:r>
    </w:p>
    <w:p w14:paraId="1298A91F" w14:textId="77777777" w:rsidR="00834313" w:rsidRDefault="00834313" w:rsidP="00834313">
      <w:pPr>
        <w:pStyle w:val="StandardWeb"/>
      </w:pPr>
      <w:r>
        <w:rPr>
          <w:b/>
          <w:bCs/>
        </w:rPr>
        <w:t>IX. REGISTAR UGOVORA JEDNOSTAVNE NABAVE </w:t>
      </w:r>
    </w:p>
    <w:p w14:paraId="059CCFA6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14. </w:t>
      </w:r>
    </w:p>
    <w:p w14:paraId="6BD6CE6C" w14:textId="77777777" w:rsidR="00834313" w:rsidRDefault="00834313" w:rsidP="00834313">
      <w:pPr>
        <w:pStyle w:val="StandardWeb"/>
        <w:jc w:val="both"/>
      </w:pPr>
      <w:r>
        <w:t>Grad je obvezan voditi registar sklopljenih ugovora jednostavne nabave i objaviti ga na internetskim stranicama Grada Bakra.</w:t>
      </w:r>
    </w:p>
    <w:p w14:paraId="2AB9EB23" w14:textId="77777777" w:rsidR="00834313" w:rsidRDefault="00834313" w:rsidP="00834313">
      <w:pPr>
        <w:pStyle w:val="StandardWeb"/>
        <w:jc w:val="both"/>
      </w:pPr>
    </w:p>
    <w:p w14:paraId="397E78C1" w14:textId="77777777" w:rsidR="00834313" w:rsidRDefault="00834313" w:rsidP="00834313">
      <w:pPr>
        <w:pStyle w:val="StandardWeb"/>
        <w:jc w:val="both"/>
      </w:pPr>
      <w:r>
        <w:rPr>
          <w:b/>
          <w:bCs/>
        </w:rPr>
        <w:t>X. ZAVRŠNE ODREDBE </w:t>
      </w:r>
    </w:p>
    <w:p w14:paraId="43EB5230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Članak 15.</w:t>
      </w:r>
    </w:p>
    <w:p w14:paraId="35BCDF9E" w14:textId="77777777" w:rsidR="00834313" w:rsidRDefault="00834313" w:rsidP="00834313">
      <w:pPr>
        <w:pStyle w:val="StandardWeb"/>
        <w:jc w:val="both"/>
        <w:rPr>
          <w:b/>
          <w:bCs/>
        </w:rPr>
      </w:pPr>
      <w:r>
        <w:t xml:space="preserve">Stupanjem na snagu ovog Pravilnika prestaje važiti </w:t>
      </w:r>
      <w:bookmarkStart w:id="6" w:name="_Hlk122590677"/>
      <w:r w:rsidRPr="00BB6CAB">
        <w:t xml:space="preserve">Pravilnik o provedbi postupaka jednostavne nabave robe, usluga i radova </w:t>
      </w:r>
      <w:r>
        <w:t>(</w:t>
      </w:r>
      <w:r w:rsidRPr="00E61E9E">
        <w:t>„Služben</w:t>
      </w:r>
      <w:r>
        <w:t>e</w:t>
      </w:r>
      <w:r w:rsidRPr="00E61E9E">
        <w:t xml:space="preserve"> novin</w:t>
      </w:r>
      <w:r>
        <w:t>e</w:t>
      </w:r>
      <w:r w:rsidRPr="00E61E9E">
        <w:t xml:space="preserve"> Grada Bakra“</w:t>
      </w:r>
      <w:r>
        <w:t xml:space="preserve"> broj 12/17.)</w:t>
      </w:r>
      <w:r w:rsidRPr="00E61E9E">
        <w:t xml:space="preserve"> </w:t>
      </w:r>
      <w:r w:rsidRPr="00BB6CAB">
        <w:t xml:space="preserve"> od </w:t>
      </w:r>
      <w:r>
        <w:t>12</w:t>
      </w:r>
      <w:r w:rsidRPr="00BB6CAB">
        <w:t xml:space="preserve">. </w:t>
      </w:r>
      <w:r>
        <w:t>rujna</w:t>
      </w:r>
      <w:r w:rsidRPr="00BB6CAB">
        <w:t xml:space="preserve"> 2017</w:t>
      </w:r>
      <w:bookmarkEnd w:id="6"/>
      <w:r w:rsidRPr="00BB6CAB">
        <w:t>.</w:t>
      </w:r>
    </w:p>
    <w:p w14:paraId="29DB849F" w14:textId="77777777" w:rsidR="00834313" w:rsidRDefault="00834313" w:rsidP="00834313">
      <w:pPr>
        <w:pStyle w:val="StandardWeb"/>
        <w:jc w:val="both"/>
      </w:pPr>
      <w:r>
        <w:t xml:space="preserve">Ovaj Pravilnik stupa na snagu </w:t>
      </w:r>
      <w:r w:rsidRPr="007A3160">
        <w:t>osmog dana od dana objave u „Službenim novinama Grada Bakra.“</w:t>
      </w:r>
      <w:r>
        <w:t> </w:t>
      </w:r>
    </w:p>
    <w:p w14:paraId="657B8188" w14:textId="77777777" w:rsidR="00834313" w:rsidRDefault="00834313" w:rsidP="00834313">
      <w:pPr>
        <w:pStyle w:val="StandardWeb"/>
      </w:pPr>
      <w:r>
        <w:t> </w:t>
      </w:r>
    </w:p>
    <w:p w14:paraId="4E2519F8" w14:textId="77777777" w:rsidR="00834313" w:rsidRPr="001D4BE6" w:rsidRDefault="00834313" w:rsidP="00834313">
      <w:pPr>
        <w:jc w:val="both"/>
      </w:pPr>
      <w:r w:rsidRPr="001D4BE6">
        <w:t>KLASA: 021-05/2</w:t>
      </w:r>
      <w:r>
        <w:t>3</w:t>
      </w:r>
      <w:r w:rsidRPr="001D4BE6">
        <w:t>-02/</w:t>
      </w:r>
    </w:p>
    <w:p w14:paraId="00621797" w14:textId="77777777" w:rsidR="00834313" w:rsidRPr="001D4BE6" w:rsidRDefault="00834313" w:rsidP="00834313">
      <w:pPr>
        <w:jc w:val="both"/>
      </w:pPr>
      <w:r w:rsidRPr="001D4BE6">
        <w:t>URBROJ: 2170-2-04/3-2</w:t>
      </w:r>
      <w:r>
        <w:t>3</w:t>
      </w:r>
      <w:r w:rsidRPr="001D4BE6">
        <w:t>-</w:t>
      </w:r>
    </w:p>
    <w:p w14:paraId="4E2F9CD3" w14:textId="77777777" w:rsidR="00834313" w:rsidRPr="001D4BE6" w:rsidRDefault="00834313" w:rsidP="00834313">
      <w:pPr>
        <w:jc w:val="both"/>
      </w:pPr>
      <w:r w:rsidRPr="001D4BE6">
        <w:t>Bakar, ___. ____________  202</w:t>
      </w:r>
      <w:r>
        <w:t>3</w:t>
      </w:r>
      <w:r w:rsidRPr="001D4BE6">
        <w:t>.</w:t>
      </w:r>
    </w:p>
    <w:p w14:paraId="13A02180" w14:textId="77777777" w:rsidR="00834313" w:rsidRDefault="00834313" w:rsidP="00834313">
      <w:pPr>
        <w:jc w:val="center"/>
        <w:rPr>
          <w:bCs/>
        </w:rPr>
      </w:pPr>
    </w:p>
    <w:p w14:paraId="0131DB02" w14:textId="77777777" w:rsidR="00834313" w:rsidRPr="001D4BE6" w:rsidRDefault="00834313" w:rsidP="00834313">
      <w:pPr>
        <w:jc w:val="center"/>
        <w:rPr>
          <w:bCs/>
        </w:rPr>
      </w:pPr>
    </w:p>
    <w:p w14:paraId="70AB9558" w14:textId="77777777" w:rsidR="00834313" w:rsidRPr="001D4BE6" w:rsidRDefault="00834313" w:rsidP="00834313">
      <w:pPr>
        <w:jc w:val="center"/>
        <w:rPr>
          <w:bCs/>
        </w:rPr>
      </w:pPr>
      <w:r w:rsidRPr="001D4BE6">
        <w:rPr>
          <w:bCs/>
        </w:rPr>
        <w:t>GRADSKO VIJEĆE GRADA BAKRA</w:t>
      </w:r>
    </w:p>
    <w:p w14:paraId="018D44F7" w14:textId="77777777" w:rsidR="00834313" w:rsidRPr="001D4BE6" w:rsidRDefault="00834313" w:rsidP="00834313">
      <w:pPr>
        <w:jc w:val="center"/>
      </w:pPr>
      <w:r w:rsidRPr="001D4BE6">
        <w:t xml:space="preserve">Predsjednik </w:t>
      </w:r>
    </w:p>
    <w:p w14:paraId="239B5747" w14:textId="77777777" w:rsidR="00834313" w:rsidRPr="001D4BE6" w:rsidRDefault="00834313" w:rsidP="00834313">
      <w:pPr>
        <w:jc w:val="center"/>
        <w:rPr>
          <w:color w:val="000000"/>
        </w:rPr>
      </w:pPr>
      <w:r w:rsidRPr="001D4BE6">
        <w:t>Milan Rončević</w:t>
      </w:r>
    </w:p>
    <w:p w14:paraId="19700455" w14:textId="77777777" w:rsidR="00834313" w:rsidRDefault="00834313" w:rsidP="00834313">
      <w:pPr>
        <w:pStyle w:val="StandardWeb"/>
        <w:jc w:val="center"/>
      </w:pPr>
      <w:r>
        <w:rPr>
          <w:b/>
          <w:bCs/>
        </w:rPr>
        <w:t> </w:t>
      </w:r>
    </w:p>
    <w:p w14:paraId="30472C92" w14:textId="77777777" w:rsidR="00A4264B" w:rsidRPr="00834313" w:rsidRDefault="00F42B7F" w:rsidP="00834313"/>
    <w:sectPr w:rsidR="00A4264B" w:rsidRPr="0083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36A"/>
    <w:multiLevelType w:val="hybridMultilevel"/>
    <w:tmpl w:val="C7FA5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C234F"/>
    <w:multiLevelType w:val="hybridMultilevel"/>
    <w:tmpl w:val="6748A404"/>
    <w:lvl w:ilvl="0" w:tplc="6750BEA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57743491">
    <w:abstractNumId w:val="1"/>
  </w:num>
  <w:num w:numId="2" w16cid:durableId="55951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F3"/>
    <w:rsid w:val="00013038"/>
    <w:rsid w:val="000907F6"/>
    <w:rsid w:val="000D7604"/>
    <w:rsid w:val="001122CC"/>
    <w:rsid w:val="00133788"/>
    <w:rsid w:val="00195E03"/>
    <w:rsid w:val="001D4BE6"/>
    <w:rsid w:val="002029E9"/>
    <w:rsid w:val="002352DD"/>
    <w:rsid w:val="002432A1"/>
    <w:rsid w:val="003972AF"/>
    <w:rsid w:val="00471DB0"/>
    <w:rsid w:val="004D42AB"/>
    <w:rsid w:val="004E3BFE"/>
    <w:rsid w:val="00501E42"/>
    <w:rsid w:val="005B787D"/>
    <w:rsid w:val="005F18E4"/>
    <w:rsid w:val="006045EE"/>
    <w:rsid w:val="00662868"/>
    <w:rsid w:val="00694AB8"/>
    <w:rsid w:val="006B7C37"/>
    <w:rsid w:val="00724887"/>
    <w:rsid w:val="007A3160"/>
    <w:rsid w:val="007C5BA9"/>
    <w:rsid w:val="007C6F75"/>
    <w:rsid w:val="00834313"/>
    <w:rsid w:val="00856088"/>
    <w:rsid w:val="008B5929"/>
    <w:rsid w:val="00914416"/>
    <w:rsid w:val="00917FF8"/>
    <w:rsid w:val="009D06E3"/>
    <w:rsid w:val="00A0734B"/>
    <w:rsid w:val="00A242B0"/>
    <w:rsid w:val="00A51C60"/>
    <w:rsid w:val="00AA5276"/>
    <w:rsid w:val="00AB5463"/>
    <w:rsid w:val="00AC07BF"/>
    <w:rsid w:val="00AE457F"/>
    <w:rsid w:val="00AF4275"/>
    <w:rsid w:val="00B76E68"/>
    <w:rsid w:val="00BB53A4"/>
    <w:rsid w:val="00BB6CAB"/>
    <w:rsid w:val="00BD752C"/>
    <w:rsid w:val="00BE42B5"/>
    <w:rsid w:val="00BE4AFD"/>
    <w:rsid w:val="00C3164D"/>
    <w:rsid w:val="00C57412"/>
    <w:rsid w:val="00C83A6F"/>
    <w:rsid w:val="00DC29F9"/>
    <w:rsid w:val="00E21B6E"/>
    <w:rsid w:val="00E2732D"/>
    <w:rsid w:val="00E328F2"/>
    <w:rsid w:val="00E53293"/>
    <w:rsid w:val="00E61E9E"/>
    <w:rsid w:val="00E62399"/>
    <w:rsid w:val="00ED5BD0"/>
    <w:rsid w:val="00F47452"/>
    <w:rsid w:val="00F74C8E"/>
    <w:rsid w:val="00F81DE9"/>
    <w:rsid w:val="00FB13F3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2C39"/>
  <w15:chartTrackingRefBased/>
  <w15:docId w15:val="{966A0FCB-2A85-4806-BB34-B313A5B7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83A6F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C83A6F"/>
    <w:rPr>
      <w:color w:val="0000FF"/>
      <w:u w:val="single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locked/>
    <w:rsid w:val="00A51C60"/>
    <w:rPr>
      <w:rFonts w:ascii="Bookman Old Style" w:hAnsi="Bookman Old Style"/>
      <w:szCs w:val="24"/>
    </w:rPr>
  </w:style>
  <w:style w:type="paragraph" w:styleId="Tijeloteksta">
    <w:name w:val="Body Text"/>
    <w:aliases w:val="uvlaka 2,uvlaka 3"/>
    <w:basedOn w:val="Normal"/>
    <w:link w:val="TijelotekstaChar"/>
    <w:unhideWhenUsed/>
    <w:rsid w:val="00A51C60"/>
    <w:pPr>
      <w:jc w:val="both"/>
    </w:pPr>
    <w:rPr>
      <w:rFonts w:ascii="Bookman Old Style" w:eastAsiaTheme="minorHAnsi" w:hAnsi="Bookman Old Style" w:cstheme="minorBidi"/>
      <w:sz w:val="22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A51C60"/>
  </w:style>
  <w:style w:type="paragraph" w:styleId="Odlomakpopisa">
    <w:name w:val="List Paragraph"/>
    <w:basedOn w:val="Normal"/>
    <w:uiPriority w:val="34"/>
    <w:qFormat/>
    <w:rsid w:val="00F474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1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27</cp:revision>
  <dcterms:created xsi:type="dcterms:W3CDTF">2017-08-22T10:42:00Z</dcterms:created>
  <dcterms:modified xsi:type="dcterms:W3CDTF">2022-12-22T13:55:00Z</dcterms:modified>
</cp:coreProperties>
</file>