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D626" w14:textId="77777777" w:rsidR="00B77412" w:rsidRDefault="00B77412" w:rsidP="00B77412">
      <w:pPr>
        <w:pStyle w:val="Bezproreda"/>
      </w:pPr>
      <w:r>
        <w:t xml:space="preserve">     </w:t>
      </w:r>
      <w:r>
        <w:tab/>
      </w:r>
      <w:r>
        <w:tab/>
        <w:t xml:space="preserve">  </w:t>
      </w:r>
      <w:r>
        <w:rPr>
          <w:noProof/>
          <w:lang w:eastAsia="hr-HR"/>
        </w:rPr>
        <w:drawing>
          <wp:inline distT="0" distB="0" distL="0" distR="0" wp14:anchorId="78029294" wp14:editId="15BE3BDE">
            <wp:extent cx="417195" cy="563245"/>
            <wp:effectExtent l="0" t="0" r="1905" b="8255"/>
            <wp:docPr id="1" name="Slika 1" descr="Slika na kojoj se prikazuje igra na ploči, bijelo, dvoranske igre i sportovi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igra na ploči, bijelo, dvoranske igre i sportovi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1E1D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  <w:b/>
          <w:spacing w:val="22"/>
          <w:position w:val="5"/>
          <w:lang w:eastAsia="hr-HR"/>
        </w:rPr>
      </w:pPr>
      <w:r>
        <w:rPr>
          <w:b/>
          <w:spacing w:val="22"/>
          <w:position w:val="5"/>
          <w:lang w:eastAsia="hr-HR"/>
        </w:rPr>
        <w:t xml:space="preserve">      </w:t>
      </w:r>
      <w:r w:rsidRPr="009A12A9">
        <w:rPr>
          <w:rFonts w:ascii="Times New Roman" w:hAnsi="Times New Roman" w:cs="Times New Roman"/>
          <w:b/>
          <w:spacing w:val="22"/>
          <w:position w:val="5"/>
          <w:lang w:eastAsia="hr-HR"/>
        </w:rPr>
        <w:t>REPUBLIKA HRVATSKA</w:t>
      </w:r>
    </w:p>
    <w:p w14:paraId="4C61FBC0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</w:rPr>
      </w:pPr>
      <w:r w:rsidRPr="009A12A9">
        <w:rPr>
          <w:rFonts w:ascii="Times New Roman" w:hAnsi="Times New Roman" w:cs="Times New Roman"/>
        </w:rPr>
        <w:t>PRIMORSKO-GORANSKA ŽUPANIJA</w:t>
      </w:r>
    </w:p>
    <w:p w14:paraId="6603DDF3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  <w:b/>
        </w:rPr>
      </w:pPr>
      <w:r w:rsidRPr="009A12A9">
        <w:rPr>
          <w:rFonts w:ascii="Times New Roman" w:hAnsi="Times New Roman" w:cs="Times New Roman"/>
          <w:b/>
        </w:rPr>
        <w:t xml:space="preserve">                 GRAD BAKAR</w:t>
      </w:r>
    </w:p>
    <w:p w14:paraId="3D668E04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</w:rPr>
      </w:pPr>
      <w:r w:rsidRPr="009A12A9">
        <w:rPr>
          <w:rFonts w:ascii="Times New Roman" w:hAnsi="Times New Roman" w:cs="Times New Roman"/>
        </w:rPr>
        <w:t xml:space="preserve">       </w:t>
      </w:r>
      <w:r w:rsidRPr="009A12A9">
        <w:rPr>
          <w:rFonts w:ascii="Times New Roman" w:hAnsi="Times New Roman" w:cs="Times New Roman"/>
        </w:rPr>
        <w:tab/>
        <w:t xml:space="preserve"> GRADONAČELNIK</w:t>
      </w:r>
    </w:p>
    <w:p w14:paraId="22630805" w14:textId="77777777" w:rsidR="00B77412" w:rsidRDefault="00B77412" w:rsidP="00B77412">
      <w:pPr>
        <w:pStyle w:val="Bezproreda"/>
      </w:pPr>
      <w:r>
        <w:rPr>
          <w:rFonts w:ascii="Wingdings" w:eastAsia="Wingdings" w:hAnsi="Wingdings" w:cs="Wingdings"/>
        </w:rPr>
        <w:t>*</w:t>
      </w:r>
      <w:r>
        <w:t xml:space="preserve">   </w:t>
      </w:r>
      <w:r w:rsidRPr="009A12A9">
        <w:rPr>
          <w:rFonts w:ascii="Times New Roman" w:hAnsi="Times New Roman" w:cs="Times New Roman"/>
        </w:rPr>
        <w:t>p.p. 6, 51222 Bakar</w:t>
      </w:r>
    </w:p>
    <w:p w14:paraId="4C37761E" w14:textId="77777777" w:rsidR="00B77412" w:rsidRDefault="00B77412" w:rsidP="00B77412">
      <w:pPr>
        <w:pStyle w:val="Bezproreda"/>
      </w:pPr>
      <w:r>
        <w:rPr>
          <w:rFonts w:ascii="Wingdings" w:eastAsia="Wingdings" w:hAnsi="Wingdings" w:cs="Wingdings"/>
          <w:lang w:val="de-DE"/>
        </w:rPr>
        <w:t>(</w:t>
      </w:r>
      <w:r>
        <w:rPr>
          <w:lang w:val="de-DE"/>
        </w:rPr>
        <w:t xml:space="preserve"> </w:t>
      </w:r>
      <w:r w:rsidRPr="009A12A9">
        <w:rPr>
          <w:rFonts w:ascii="Times New Roman" w:hAnsi="Times New Roman" w:cs="Times New Roman"/>
          <w:lang w:val="de-DE"/>
        </w:rPr>
        <w:t xml:space="preserve">051/455-710  </w:t>
      </w:r>
      <w:proofErr w:type="spellStart"/>
      <w:r w:rsidRPr="009A12A9">
        <w:rPr>
          <w:rFonts w:ascii="Times New Roman" w:hAnsi="Times New Roman" w:cs="Times New Roman"/>
          <w:lang w:val="de-DE"/>
        </w:rPr>
        <w:t>fax</w:t>
      </w:r>
      <w:proofErr w:type="spellEnd"/>
      <w:r w:rsidRPr="009A12A9">
        <w:rPr>
          <w:rFonts w:ascii="Times New Roman" w:hAnsi="Times New Roman" w:cs="Times New Roman"/>
          <w:lang w:val="de-DE"/>
        </w:rPr>
        <w:t>. 455-741</w:t>
      </w:r>
    </w:p>
    <w:p w14:paraId="06BB2FA0" w14:textId="57F6228A" w:rsidR="00B77412" w:rsidRPr="009A12A9" w:rsidRDefault="00B77412" w:rsidP="00B77412">
      <w:pPr>
        <w:pStyle w:val="Bezproreda"/>
        <w:rPr>
          <w:rFonts w:ascii="Times New Roman" w:hAnsi="Times New Roman" w:cs="Times New Roman"/>
        </w:rPr>
      </w:pPr>
      <w:r w:rsidRPr="009A12A9">
        <w:rPr>
          <w:rFonts w:ascii="Times New Roman" w:hAnsi="Times New Roman" w:cs="Times New Roman"/>
          <w:lang w:val="de-DE"/>
        </w:rPr>
        <w:t xml:space="preserve">           </w:t>
      </w:r>
    </w:p>
    <w:p w14:paraId="561EAE9E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  <w:lang w:val="de-DE"/>
        </w:rPr>
      </w:pPr>
      <w:r w:rsidRPr="009A12A9">
        <w:rPr>
          <w:rFonts w:ascii="Times New Roman" w:hAnsi="Times New Roman" w:cs="Times New Roman"/>
          <w:lang w:val="de-DE"/>
        </w:rPr>
        <w:t>KLASA: 810-01/</w:t>
      </w:r>
      <w:r>
        <w:rPr>
          <w:rFonts w:ascii="Times New Roman" w:hAnsi="Times New Roman" w:cs="Times New Roman"/>
          <w:lang w:val="de-DE"/>
        </w:rPr>
        <w:t>21</w:t>
      </w:r>
      <w:r w:rsidRPr="009A12A9">
        <w:rPr>
          <w:rFonts w:ascii="Times New Roman" w:hAnsi="Times New Roman" w:cs="Times New Roman"/>
          <w:lang w:val="de-DE"/>
        </w:rPr>
        <w:t>-01/</w:t>
      </w:r>
      <w:r>
        <w:rPr>
          <w:rFonts w:ascii="Times New Roman" w:hAnsi="Times New Roman" w:cs="Times New Roman"/>
          <w:lang w:val="de-DE"/>
        </w:rPr>
        <w:t>3</w:t>
      </w:r>
    </w:p>
    <w:p w14:paraId="721DC4A7" w14:textId="4EA4D970" w:rsidR="00B77412" w:rsidRPr="009A12A9" w:rsidRDefault="00B77412" w:rsidP="00B77412">
      <w:pPr>
        <w:pStyle w:val="Bezproreda"/>
        <w:rPr>
          <w:rFonts w:ascii="Times New Roman" w:hAnsi="Times New Roman" w:cs="Times New Roman"/>
          <w:lang w:val="de-DE"/>
        </w:rPr>
      </w:pPr>
      <w:r w:rsidRPr="009A12A9">
        <w:rPr>
          <w:rFonts w:ascii="Times New Roman" w:hAnsi="Times New Roman" w:cs="Times New Roman"/>
          <w:lang w:val="de-DE"/>
        </w:rPr>
        <w:t>URBROJ: 2170-2-07/6-2</w:t>
      </w:r>
      <w:r>
        <w:rPr>
          <w:rFonts w:ascii="Times New Roman" w:hAnsi="Times New Roman" w:cs="Times New Roman"/>
          <w:lang w:val="de-DE"/>
        </w:rPr>
        <w:t>3-2</w:t>
      </w:r>
      <w:r>
        <w:rPr>
          <w:rFonts w:ascii="Times New Roman" w:hAnsi="Times New Roman" w:cs="Times New Roman"/>
          <w:lang w:val="de-DE"/>
        </w:rPr>
        <w:t>1</w:t>
      </w:r>
    </w:p>
    <w:p w14:paraId="7B0E3207" w14:textId="77777777" w:rsidR="00B77412" w:rsidRDefault="00B77412" w:rsidP="00B77412">
      <w:pPr>
        <w:pStyle w:val="Bezproreda"/>
        <w:rPr>
          <w:rFonts w:ascii="Times New Roman" w:hAnsi="Times New Roman" w:cs="Times New Roman"/>
          <w:lang w:val="de-DE"/>
        </w:rPr>
      </w:pPr>
      <w:r w:rsidRPr="009A12A9">
        <w:rPr>
          <w:rFonts w:ascii="Times New Roman" w:hAnsi="Times New Roman" w:cs="Times New Roman"/>
          <w:lang w:val="de-DE"/>
        </w:rPr>
        <w:t xml:space="preserve">Bakar, </w:t>
      </w:r>
      <w:r>
        <w:rPr>
          <w:rFonts w:ascii="Times New Roman" w:hAnsi="Times New Roman" w:cs="Times New Roman"/>
          <w:lang w:val="de-DE"/>
        </w:rPr>
        <w:t>15</w:t>
      </w:r>
      <w:r w:rsidRPr="009A12A9">
        <w:rPr>
          <w:rFonts w:ascii="Times New Roman" w:hAnsi="Times New Roman" w:cs="Times New Roman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lang w:val="de-DE"/>
        </w:rPr>
        <w:t>lipanj</w:t>
      </w:r>
      <w:proofErr w:type="spellEnd"/>
      <w:r w:rsidRPr="009A12A9">
        <w:rPr>
          <w:rFonts w:ascii="Times New Roman" w:hAnsi="Times New Roman" w:cs="Times New Roman"/>
          <w:lang w:val="de-DE"/>
        </w:rPr>
        <w:t xml:space="preserve"> 202</w:t>
      </w:r>
      <w:r>
        <w:rPr>
          <w:rFonts w:ascii="Times New Roman" w:hAnsi="Times New Roman" w:cs="Times New Roman"/>
          <w:lang w:val="de-DE"/>
        </w:rPr>
        <w:t>3</w:t>
      </w:r>
      <w:r w:rsidRPr="009A12A9">
        <w:rPr>
          <w:rFonts w:ascii="Times New Roman" w:hAnsi="Times New Roman" w:cs="Times New Roman"/>
          <w:lang w:val="de-DE"/>
        </w:rPr>
        <w:t xml:space="preserve">. </w:t>
      </w:r>
    </w:p>
    <w:p w14:paraId="6AA21E04" w14:textId="77777777" w:rsidR="00B77412" w:rsidRPr="009A12A9" w:rsidRDefault="00B77412" w:rsidP="00B77412">
      <w:pPr>
        <w:pStyle w:val="Bezproreda"/>
        <w:rPr>
          <w:rFonts w:ascii="Times New Roman" w:hAnsi="Times New Roman" w:cs="Times New Roman"/>
          <w:lang w:val="de-DE"/>
        </w:rPr>
      </w:pPr>
    </w:p>
    <w:p w14:paraId="67718C4E" w14:textId="25366DF0" w:rsidR="00B77412" w:rsidRDefault="00B77412" w:rsidP="00B77412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8F6CE2F" w14:textId="77777777" w:rsidR="00B77412" w:rsidRPr="00823093" w:rsidRDefault="00B77412" w:rsidP="00B77412">
      <w:pPr>
        <w:pStyle w:val="Bezproreda"/>
        <w:rPr>
          <w:b/>
        </w:rPr>
      </w:pPr>
    </w:p>
    <w:p w14:paraId="5F50C8D9" w14:textId="77777777" w:rsidR="00B77412" w:rsidRPr="00823093" w:rsidRDefault="00B77412" w:rsidP="00B77412">
      <w:pPr>
        <w:pStyle w:val="Bezproreda"/>
        <w:ind w:firstLine="708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Poštovani,</w:t>
      </w:r>
    </w:p>
    <w:p w14:paraId="39361CA0" w14:textId="77777777" w:rsidR="00B77412" w:rsidRPr="00823093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Zakonom o sustavu civilne zaštite („Narodne novine“ br. 82/15., 118/18., 31/20.</w:t>
      </w:r>
      <w:r>
        <w:rPr>
          <w:rFonts w:ascii="Times New Roman" w:hAnsi="Times New Roman" w:cs="Times New Roman"/>
        </w:rPr>
        <w:t xml:space="preserve">, </w:t>
      </w:r>
      <w:r w:rsidRPr="00823093">
        <w:rPr>
          <w:rFonts w:ascii="Times New Roman" w:hAnsi="Times New Roman" w:cs="Times New Roman"/>
        </w:rPr>
        <w:t>20/21</w:t>
      </w:r>
      <w:r>
        <w:rPr>
          <w:rFonts w:ascii="Times New Roman" w:hAnsi="Times New Roman" w:cs="Times New Roman"/>
        </w:rPr>
        <w:t>.  114/22.</w:t>
      </w:r>
      <w:r w:rsidRPr="00823093">
        <w:rPr>
          <w:rFonts w:ascii="Times New Roman" w:hAnsi="Times New Roman" w:cs="Times New Roman"/>
        </w:rPr>
        <w:t xml:space="preserve">) određeno je da su jedinice lokalne samouprave dužne osigurati obavljanje poslova koji se odnose na planiranje, razvoj, učinkovito funkcioniranje i financiranje sustava civilne zaštite. </w:t>
      </w:r>
    </w:p>
    <w:p w14:paraId="6BF50043" w14:textId="77777777" w:rsidR="00B77412" w:rsidRPr="00823093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Predstavničko tijelo, na prijedlog izvršnog tijela,  razmatra i usvaja godišnju analizu stanja i godišnji plan razvoja sustava civilne zaštite s financijskim učincima za trogodišnje razdoblje</w:t>
      </w:r>
      <w:r>
        <w:rPr>
          <w:rFonts w:ascii="Times New Roman" w:hAnsi="Times New Roman" w:cs="Times New Roman"/>
        </w:rPr>
        <w:t>.</w:t>
      </w:r>
    </w:p>
    <w:p w14:paraId="3117F7E3" w14:textId="5B62CF96" w:rsidR="00B77412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Pr="00823093">
        <w:rPr>
          <w:rFonts w:ascii="Times New Roman" w:hAnsi="Times New Roman" w:cs="Times New Roman"/>
        </w:rPr>
        <w:t xml:space="preserve"> 2020. godine  sve aktivnosti operativnih snaga civilne zaštite bile su okrenute provedbi mjera zaštite pučanstva od bolesti</w:t>
      </w:r>
      <w:r>
        <w:rPr>
          <w:rFonts w:ascii="Times New Roman" w:hAnsi="Times New Roman" w:cs="Times New Roman"/>
        </w:rPr>
        <w:t xml:space="preserve"> COVID-19, istovremeno su se u RH dogodili razorni potresi, a prošle godine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radi ratnih događanja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bilo je potrebno osigurati smještaj za raseljene osobe. </w:t>
      </w:r>
    </w:p>
    <w:p w14:paraId="7F8D8884" w14:textId="77777777" w:rsidR="00B77412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Sve to upućuje da se sustav civilne zaštite treba kontinuirano jačati i da, uz redovne operativne snage traži sudjelovanje svih građana RH.</w:t>
      </w:r>
    </w:p>
    <w:p w14:paraId="320550CF" w14:textId="358081B6" w:rsidR="00B77412" w:rsidRPr="00823093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postupak donošenja planskih dokumenata civilne zaštite potrebno je uključiti javnost kako bi se prikupile informacije o interesima, stavovima i prijedlozima u vezi s javnom politikama te pravovremeno uočile slabosti i negativni učinci. </w:t>
      </w:r>
    </w:p>
    <w:p w14:paraId="73BB33F9" w14:textId="7F414BF8" w:rsidR="00B77412" w:rsidRPr="00823093" w:rsidRDefault="00B77412" w:rsidP="00B77412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Stoga, sukladno članku 54. Zakona </w:t>
      </w:r>
      <w:r w:rsidRPr="00823093">
        <w:rPr>
          <w:rFonts w:ascii="Times New Roman" w:hAnsi="Times New Roman" w:cs="Times New Roman"/>
        </w:rPr>
        <w:t xml:space="preserve"> o sustavu civilne zaštite </w:t>
      </w:r>
      <w:r>
        <w:rPr>
          <w:rFonts w:ascii="Times New Roman" w:hAnsi="Times New Roman" w:cs="Times New Roman"/>
        </w:rPr>
        <w:t xml:space="preserve">u postupku donošenja objavljujemo </w:t>
      </w:r>
      <w:r w:rsidRPr="00823093">
        <w:rPr>
          <w:rFonts w:ascii="Times New Roman" w:hAnsi="Times New Roman" w:cs="Times New Roman"/>
        </w:rPr>
        <w:t>sljedeće dokumente:</w:t>
      </w:r>
    </w:p>
    <w:p w14:paraId="6FC5D9C1" w14:textId="0139257B" w:rsidR="00B77412" w:rsidRPr="00823093" w:rsidRDefault="00B77412" w:rsidP="00B7741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Analiz</w:t>
      </w:r>
      <w:r>
        <w:rPr>
          <w:rFonts w:ascii="Times New Roman" w:hAnsi="Times New Roman" w:cs="Times New Roman"/>
        </w:rPr>
        <w:t>u</w:t>
      </w:r>
      <w:r w:rsidRPr="00823093">
        <w:rPr>
          <w:rFonts w:ascii="Times New Roman" w:hAnsi="Times New Roman" w:cs="Times New Roman"/>
        </w:rPr>
        <w:t xml:space="preserve"> stanja sustava civilne zaštite na području Grada Bakra za 20</w:t>
      </w:r>
      <w:r>
        <w:rPr>
          <w:rFonts w:ascii="Times New Roman" w:hAnsi="Times New Roman" w:cs="Times New Roman"/>
        </w:rPr>
        <w:t>21</w:t>
      </w:r>
      <w:r w:rsidRPr="00823093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2</w:t>
      </w:r>
      <w:r w:rsidRPr="00823093">
        <w:rPr>
          <w:rFonts w:ascii="Times New Roman" w:hAnsi="Times New Roman" w:cs="Times New Roman"/>
        </w:rPr>
        <w:t>. godinu,</w:t>
      </w:r>
    </w:p>
    <w:p w14:paraId="143FBC86" w14:textId="77777777" w:rsidR="00B77412" w:rsidRPr="00823093" w:rsidRDefault="00B77412" w:rsidP="00B7741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3093">
        <w:rPr>
          <w:rFonts w:ascii="Times New Roman" w:hAnsi="Times New Roman" w:cs="Times New Roman"/>
        </w:rPr>
        <w:t>Prijedlog Godišnjeg plana razvoja sustava civilne zaštite na području Grada Bakra za 202</w:t>
      </w:r>
      <w:r>
        <w:rPr>
          <w:rFonts w:ascii="Times New Roman" w:hAnsi="Times New Roman" w:cs="Times New Roman"/>
        </w:rPr>
        <w:t>3</w:t>
      </w:r>
      <w:r w:rsidRPr="00823093">
        <w:rPr>
          <w:rFonts w:ascii="Times New Roman" w:hAnsi="Times New Roman" w:cs="Times New Roman"/>
        </w:rPr>
        <w:t>. godinu.</w:t>
      </w:r>
    </w:p>
    <w:p w14:paraId="6C301A72" w14:textId="77777777" w:rsidR="00B77412" w:rsidRPr="00823093" w:rsidRDefault="00B77412" w:rsidP="00B77412">
      <w:pPr>
        <w:pStyle w:val="Bezproreda"/>
        <w:ind w:left="720"/>
        <w:jc w:val="both"/>
        <w:rPr>
          <w:rFonts w:ascii="Times New Roman" w:hAnsi="Times New Roman" w:cs="Times New Roman"/>
        </w:rPr>
      </w:pPr>
    </w:p>
    <w:sectPr w:rsidR="00B77412" w:rsidRPr="0082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2C8C"/>
    <w:multiLevelType w:val="hybridMultilevel"/>
    <w:tmpl w:val="977AC636"/>
    <w:lvl w:ilvl="0" w:tplc="F3DC0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6"/>
    <w:rsid w:val="009D24E4"/>
    <w:rsid w:val="00B77412"/>
    <w:rsid w:val="00C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C09C"/>
  <w15:chartTrackingRefBased/>
  <w15:docId w15:val="{6804020E-7E3E-4286-B4D1-0F0855E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74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2</cp:revision>
  <dcterms:created xsi:type="dcterms:W3CDTF">2023-06-15T08:47:00Z</dcterms:created>
  <dcterms:modified xsi:type="dcterms:W3CDTF">2023-06-15T08:55:00Z</dcterms:modified>
</cp:coreProperties>
</file>