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E567" w14:textId="5C5C6475" w:rsidR="00C71FE3" w:rsidRPr="004E18FB" w:rsidRDefault="00C71FE3" w:rsidP="00C7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O b r a z l o ž e nj e</w:t>
      </w:r>
    </w:p>
    <w:p w14:paraId="31A29E99" w14:textId="1E09C1DB" w:rsidR="00C71FE3" w:rsidRPr="004E18FB" w:rsidRDefault="00C71FE3" w:rsidP="00C7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 r i j e d l o g a   i z m j e n a       </w:t>
      </w:r>
    </w:p>
    <w:p w14:paraId="46AB28ED" w14:textId="77777777" w:rsidR="00C71FE3" w:rsidRPr="004E18FB" w:rsidRDefault="00C71FE3" w:rsidP="00C7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 t a t u t a   G r a d a    B a k r a  </w:t>
      </w:r>
    </w:p>
    <w:p w14:paraId="2F4DE1AB" w14:textId="77777777" w:rsidR="00C71FE3" w:rsidRDefault="00C71FE3" w:rsidP="00C7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C6D72E" w14:textId="77777777" w:rsidR="001A141A" w:rsidRDefault="001A141A" w:rsidP="00C7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13BF9F" w14:textId="77777777" w:rsidR="001A141A" w:rsidRPr="004E18FB" w:rsidRDefault="001A141A" w:rsidP="00C7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9D7213B" w14:textId="77777777" w:rsidR="00C71FE3" w:rsidRPr="004E18FB" w:rsidRDefault="00C71FE3" w:rsidP="00C71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2D8039C" w14:textId="20D76FB7" w:rsidR="00E5646E" w:rsidRDefault="00E5646E" w:rsidP="00E5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Uprava za pravosudnu i upravnu inspekciju, Sektor upravne inspekcije, Služba za inspekciju lokalne i područne (regionalne) samouprave Ministarstva pravosuđa i uprave</w:t>
      </w:r>
      <w:r w:rsidR="006C0F4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(u daljnjem tekstu: Upravna inspekcija)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svom neposrednom nadzoru nad radom tijela Grada Bakra svojim je Zapisnikom utvrdila da odredba iz članka 63. Statuta Grada Bakra 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(„Službene novine Grada Bakra“ br. 4/18., 12/18.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, 04/20., 03/21., 13/21., 14/21.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nije u skladu s odredbom iz članka </w:t>
      </w:r>
      <w:bookmarkStart w:id="0" w:name="_Hlk138847666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34. Zakona o službenicima i namještenicima</w:t>
      </w:r>
      <w:r w:rsidR="00EC003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lokalnoj i područnoj (regionalnoj) samoupravi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(„Narodne novine“ br. 86/08., 61/11., 4/18., 96/18., 112/19.). 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Također, ukazuje na odredbe iz članka 53.a i članka 48. stavka 1. točke 3. Zakona o lokalnoj i područnoj (regionalnoj) samoupravi 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(Narodne novine br. 33/01., 60/01., 129/05., 109/07., 125/08., 36/09., 250/11., 144/12., 19/13-pročišćeni tekst, 137/15-ispravak, 123/17., 98/19.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144/20.).    </w:t>
      </w:r>
    </w:p>
    <w:p w14:paraId="63BD1854" w14:textId="77777777" w:rsidR="00E5646E" w:rsidRDefault="00E5646E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E8EC16" w14:textId="5B782660" w:rsidR="00E5646E" w:rsidRDefault="00E5646E" w:rsidP="00BA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Članak 63. Statuta Grada Bakra 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(„Službene novine Grada Bakra“ br. 4/18., 12/18.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, 04/20., 03/21., 13/21., 14/21.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u stavku 1. propisuje da su 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pravna tijela samostalna u okviru svog djelokruga, a za zakonito i pravovremeno obavljanje iz svoje nadležnosti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odgovorni Gradonačelniku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, a u stavku 2. da su 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pravna tijela osnovana za obavljanje poslova iz samoupravnog djelokruga Grada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neposredno izvršavaju provođen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je općih akata Vijeća.</w:t>
      </w:r>
    </w:p>
    <w:p w14:paraId="6A0D3093" w14:textId="77777777" w:rsidR="00E5646E" w:rsidRDefault="00E5646E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279F4F" w14:textId="60240D3B" w:rsidR="00E5646E" w:rsidRDefault="00E5646E" w:rsidP="00BA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34. Zakona o službenicima i namještenicima</w:t>
      </w:r>
      <w:r w:rsidR="00EC003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lokalnoj i područnoj (regionalnoj) samoupravi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propisuje </w:t>
      </w:r>
      <w:r w:rsidR="007439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se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da s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lužbenik koji upravlja upravnim tijelom ili ustrojstvenom jedinicom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odgovoran za vlastiti rad i rad službenika  u upravnom tijelu ili ustrojstvenoj jedinici kojom upravlja.</w:t>
      </w:r>
    </w:p>
    <w:p w14:paraId="18B62088" w14:textId="77777777" w:rsidR="00E5646E" w:rsidRDefault="00E5646E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CF11F2" w14:textId="4BC0A0E8" w:rsidR="00D416BE" w:rsidRDefault="00E5646E" w:rsidP="00BA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Član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>kom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48.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stavk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>om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1.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točkom 3.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Zakona o lokalnoj i područnoj (regionalnoj) samoupravi 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>propisano je da općinski načelnik, gradonačelnik odnosno župan usmjerava djelovanje upravnih tijela jedinice lokalne, odnosno područne (regionalne) samouprave u obavljanju poslova iz njihovog djelokruga te nadzire njihov rad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, a č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>lank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om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53.a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propis</w:t>
      </w:r>
      <w:r w:rsidR="007439B6">
        <w:rPr>
          <w:rFonts w:ascii="Times New Roman" w:eastAsia="Times New Roman" w:hAnsi="Times New Roman" w:cs="Times New Roman"/>
          <w:sz w:val="20"/>
          <w:szCs w:val="20"/>
          <w:lang w:eastAsia="hr-HR"/>
        </w:rPr>
        <w:t>ane je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da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>pravnim tijelima upravljaju pročelnici koje na temelju javnog natječaja imenuje općinski nače</w:t>
      </w:r>
      <w:r w:rsidR="00BA75D4">
        <w:rPr>
          <w:rFonts w:ascii="Times New Roman" w:eastAsia="Times New Roman" w:hAnsi="Times New Roman" w:cs="Times New Roman"/>
          <w:sz w:val="20"/>
          <w:szCs w:val="20"/>
          <w:lang w:eastAsia="hr-HR"/>
        </w:rPr>
        <w:t>l</w:t>
      </w:r>
      <w:r w:rsidR="00D416BE">
        <w:rPr>
          <w:rFonts w:ascii="Times New Roman" w:eastAsia="Times New Roman" w:hAnsi="Times New Roman" w:cs="Times New Roman"/>
          <w:sz w:val="20"/>
          <w:szCs w:val="20"/>
          <w:lang w:eastAsia="hr-HR"/>
        </w:rPr>
        <w:t>nik, gradonačelnik, odnosno župan.</w:t>
      </w:r>
    </w:p>
    <w:p w14:paraId="2F15EC6C" w14:textId="77777777" w:rsidR="00655C40" w:rsidRDefault="00655C40" w:rsidP="0065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5665E7" w14:textId="7E44C3BC" w:rsidR="00655C40" w:rsidRDefault="00655C40" w:rsidP="0065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Vezano na Pravilnik o ocjenjivanju službenika i namještenika Grada Bakra („Službene novine Primorsko-goranske županije“ br. 15/09., 11/10.) Upravna inspekcija je ukazala na presudu Visokog upravnog suda Republike Hrvatske pod posl.br. Usoz-14/21 od 25. travnja 2022. i stava suda da </w:t>
      </w:r>
      <w:bookmarkStart w:id="1" w:name="_Hlk139008486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akt o ocjenjivanju službenika i načinu provođenja ocjenjivanja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donosi predstavničko tijelo jedinice lokalne samouprave. </w:t>
      </w:r>
    </w:p>
    <w:p w14:paraId="17AF2CD8" w14:textId="77777777" w:rsidR="00EC0037" w:rsidRDefault="00EC0037" w:rsidP="00BA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E6EA84E" w14:textId="53807507" w:rsidR="00EC0037" w:rsidRDefault="00EC0037" w:rsidP="00BA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 obzirom na obvezu izvršenja mjera naloženih od Upravne inspekcije propisan</w:t>
      </w:r>
      <w:r w:rsidR="0056667F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Zakonom o upravnoj inspekciji („Narodne novine“ br. 15/18., 98/19.) predloženo je donošenje Izmjena Statuta Grada Bakra.</w:t>
      </w:r>
    </w:p>
    <w:p w14:paraId="0715CD08" w14:textId="3EC5A78F" w:rsidR="00E5646E" w:rsidRDefault="00E5646E" w:rsidP="00E5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</w:p>
    <w:p w14:paraId="2D22B28C" w14:textId="782A3A91" w:rsidR="00C71FE3" w:rsidRPr="004E18FB" w:rsidRDefault="00C71FE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14:paraId="79056EF4" w14:textId="15BCDB56" w:rsidR="00655C40" w:rsidRDefault="00CA5B8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Propisuje</w:t>
      </w:r>
      <w:r w:rsidR="00655C4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se nadležnost Gradskog vijeća za donošenje</w:t>
      </w:r>
      <w:r w:rsidR="00655C40" w:rsidRPr="00655C4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655C40">
        <w:rPr>
          <w:rFonts w:ascii="Times New Roman" w:eastAsia="Times New Roman" w:hAnsi="Times New Roman" w:cs="Times New Roman"/>
          <w:sz w:val="20"/>
          <w:szCs w:val="20"/>
          <w:lang w:eastAsia="hr-HR"/>
        </w:rPr>
        <w:t>odluke o ocjenjivanju službenika i načinu provođenja ocjenjivanja.</w:t>
      </w:r>
    </w:p>
    <w:p w14:paraId="6F5E715A" w14:textId="77777777" w:rsidR="00655C40" w:rsidRDefault="00655C40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1ED90BF" w14:textId="77777777" w:rsidR="00655C40" w:rsidRDefault="00655C40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14:paraId="7432C265" w14:textId="33ECE83C" w:rsidR="00655C40" w:rsidRDefault="00655C40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 obzirom da </w:t>
      </w:r>
      <w:r w:rsidR="007439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je </w:t>
      </w:r>
      <w:r w:rsidR="00CA5B83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nadležnost</w:t>
      </w:r>
      <w:r w:rsidR="00CA5B83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Gradskog vijeća donošenje akta o ocjenjivanju službenika i način provođenja ocjenjivanja briše se odredba kojom je isto u nadležnosti Gradonačelnika.</w:t>
      </w:r>
    </w:p>
    <w:p w14:paraId="143472C4" w14:textId="77777777" w:rsidR="00655C40" w:rsidRDefault="00655C40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A75611C" w14:textId="77777777" w:rsidR="00655C40" w:rsidRDefault="00655C40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3.</w:t>
      </w:r>
    </w:p>
    <w:p w14:paraId="52A0A39A" w14:textId="636A3A8C" w:rsidR="00C71FE3" w:rsidRDefault="00EC0037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Usklađenje s </w:t>
      </w:r>
      <w:r w:rsidR="00CA5B83">
        <w:rPr>
          <w:rFonts w:ascii="Times New Roman" w:eastAsia="Times New Roman" w:hAnsi="Times New Roman" w:cs="Times New Roman"/>
          <w:sz w:val="20"/>
          <w:szCs w:val="20"/>
          <w:lang w:eastAsia="hr-HR"/>
        </w:rPr>
        <w:t>č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lankom 48. stavkom 1. točkom 3. Zakona o lokalnoj i područnoj (regionalnoj) samoupravi.</w:t>
      </w:r>
    </w:p>
    <w:p w14:paraId="4F667FFC" w14:textId="77777777" w:rsidR="00EC0037" w:rsidRPr="004E18FB" w:rsidRDefault="00EC0037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F827B5" w14:textId="316755C5" w:rsidR="00C71FE3" w:rsidRPr="004E18FB" w:rsidRDefault="00C71FE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</w:t>
      </w:r>
      <w:r w:rsidR="00EC0037">
        <w:rPr>
          <w:rFonts w:ascii="Times New Roman" w:eastAsia="Times New Roman" w:hAnsi="Times New Roman" w:cs="Times New Roman"/>
          <w:sz w:val="20"/>
          <w:szCs w:val="20"/>
          <w:lang w:eastAsia="hr-HR"/>
        </w:rPr>
        <w:t>k</w:t>
      </w:r>
      <w:r w:rsidR="00655C4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4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029AA270" w14:textId="0075D42C" w:rsidR="00C71FE3" w:rsidRPr="004E18FB" w:rsidRDefault="00C71FE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Ovlast propisana člankom 45. </w:t>
      </w:r>
      <w:r w:rsidR="00EC003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stavkom 1. podstavkom 3. 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Statuta </w:t>
      </w:r>
      <w:bookmarkStart w:id="2" w:name="_Hlk30682484"/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Bakra</w:t>
      </w:r>
      <w:r w:rsidR="00EC0037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bookmarkEnd w:id="2"/>
    </w:p>
    <w:p w14:paraId="4EDC966C" w14:textId="77777777" w:rsidR="00EC0037" w:rsidRDefault="00EC0037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56417D" w14:textId="40D15AB9" w:rsidR="00C71FE3" w:rsidRPr="004E18FB" w:rsidRDefault="00C71FE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Članak </w:t>
      </w:r>
      <w:r w:rsidR="00655C40"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  <w:r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651AFEA0" w14:textId="2F034A3C" w:rsidR="00C71FE3" w:rsidRPr="004E18FB" w:rsidRDefault="00EC0037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Objava i r</w:t>
      </w:r>
      <w:r w:rsidR="00C71FE3"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>ok od objave općeg akta do njegova stupanja na snagu propisan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i su</w:t>
      </w:r>
      <w:r w:rsidR="00C71FE3"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člankom 73. stav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cima 2. i </w:t>
      </w:r>
      <w:r w:rsidR="00C71FE3"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4. Zakona o lokalnoj i područnoj (regionalnoj) samoupravi  i člankom 104. stav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cima 1. i</w:t>
      </w:r>
      <w:r w:rsidR="00C71FE3"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2. Statuta Grada Bakra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C71FE3" w:rsidRPr="004E18F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57A72306" w14:textId="77777777" w:rsidR="00C71FE3" w:rsidRPr="004E18FB" w:rsidRDefault="00C71FE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1F78149" w14:textId="77777777" w:rsidR="00C71FE3" w:rsidRPr="004E18FB" w:rsidRDefault="00C71FE3" w:rsidP="00C7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7D1F282" w14:textId="77777777" w:rsidR="00A14729" w:rsidRDefault="00A14729"/>
    <w:sectPr w:rsidR="00A1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6094"/>
    <w:multiLevelType w:val="hybridMultilevel"/>
    <w:tmpl w:val="52E448E2"/>
    <w:lvl w:ilvl="0" w:tplc="68D661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4312"/>
    <w:multiLevelType w:val="hybridMultilevel"/>
    <w:tmpl w:val="F9444D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6583B"/>
    <w:multiLevelType w:val="hybridMultilevel"/>
    <w:tmpl w:val="4600FC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F06A20"/>
    <w:multiLevelType w:val="hybridMultilevel"/>
    <w:tmpl w:val="59D260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836037">
    <w:abstractNumId w:val="0"/>
  </w:num>
  <w:num w:numId="2" w16cid:durableId="716470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403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609102">
    <w:abstractNumId w:val="1"/>
  </w:num>
  <w:num w:numId="5" w16cid:durableId="604192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3"/>
    <w:rsid w:val="00062314"/>
    <w:rsid w:val="0009172A"/>
    <w:rsid w:val="0013391D"/>
    <w:rsid w:val="00176F44"/>
    <w:rsid w:val="001A141A"/>
    <w:rsid w:val="001C0741"/>
    <w:rsid w:val="001C5EA2"/>
    <w:rsid w:val="002623C3"/>
    <w:rsid w:val="002B07D2"/>
    <w:rsid w:val="0031223A"/>
    <w:rsid w:val="00443D8A"/>
    <w:rsid w:val="004752E1"/>
    <w:rsid w:val="004A4F64"/>
    <w:rsid w:val="0056667F"/>
    <w:rsid w:val="0057289E"/>
    <w:rsid w:val="005C7221"/>
    <w:rsid w:val="0061709A"/>
    <w:rsid w:val="00655C40"/>
    <w:rsid w:val="00686E5B"/>
    <w:rsid w:val="006C0F40"/>
    <w:rsid w:val="006E60DF"/>
    <w:rsid w:val="0072491F"/>
    <w:rsid w:val="007439B6"/>
    <w:rsid w:val="00793AAE"/>
    <w:rsid w:val="0082125F"/>
    <w:rsid w:val="00836A68"/>
    <w:rsid w:val="0089721C"/>
    <w:rsid w:val="008C0B37"/>
    <w:rsid w:val="00960B16"/>
    <w:rsid w:val="00974A59"/>
    <w:rsid w:val="00A14729"/>
    <w:rsid w:val="00A947D0"/>
    <w:rsid w:val="00B93B12"/>
    <w:rsid w:val="00BA75D4"/>
    <w:rsid w:val="00BC5485"/>
    <w:rsid w:val="00C71FE3"/>
    <w:rsid w:val="00CA5B83"/>
    <w:rsid w:val="00D416BE"/>
    <w:rsid w:val="00D93947"/>
    <w:rsid w:val="00E5646E"/>
    <w:rsid w:val="00E61694"/>
    <w:rsid w:val="00EC0037"/>
    <w:rsid w:val="00F3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0189"/>
  <w15:chartTrackingRefBased/>
  <w15:docId w15:val="{9168496B-091E-4A0A-8D52-30B141B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E3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7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semiHidden/>
    <w:locked/>
    <w:rsid w:val="00C71FE3"/>
    <w:rPr>
      <w:rFonts w:ascii="Bookman Old Style" w:hAnsi="Bookman Old Style"/>
      <w:sz w:val="18"/>
      <w:szCs w:val="24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71FE3"/>
    <w:pPr>
      <w:spacing w:after="0" w:line="240" w:lineRule="auto"/>
      <w:jc w:val="both"/>
    </w:pPr>
    <w:rPr>
      <w:rFonts w:ascii="Bookman Old Style" w:hAnsi="Bookman Old Style"/>
      <w:kern w:val="2"/>
      <w:sz w:val="18"/>
      <w:szCs w:val="24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C71FE3"/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C7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Marčelja</dc:creator>
  <cp:keywords/>
  <dc:description/>
  <cp:lastModifiedBy>Davor Vidas</cp:lastModifiedBy>
  <cp:revision>35</cp:revision>
  <dcterms:created xsi:type="dcterms:W3CDTF">2023-06-19T11:05:00Z</dcterms:created>
  <dcterms:modified xsi:type="dcterms:W3CDTF">2023-07-05T07:42:00Z</dcterms:modified>
</cp:coreProperties>
</file>