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1CB7" w14:textId="284BE7A3" w:rsidR="00D93712" w:rsidRPr="00666ACE" w:rsidRDefault="00D93712" w:rsidP="00D93712">
      <w:pPr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Na temelju članka 20. stavka 5. Zakona o predškolskom odgoju i obrazovanju („Narodne novine" br. 10/97.,107/07., 94/13., 98/19., 57/22.,</w:t>
      </w:r>
      <w:r w:rsidR="007171D3">
        <w:rPr>
          <w:rFonts w:ascii="Times New Roman" w:hAnsi="Times New Roman" w:cs="Times New Roman"/>
          <w:sz w:val="24"/>
          <w:szCs w:val="24"/>
        </w:rPr>
        <w:t xml:space="preserve"> </w:t>
      </w:r>
      <w:r w:rsidRPr="00666ACE">
        <w:rPr>
          <w:rFonts w:ascii="Times New Roman" w:hAnsi="Times New Roman" w:cs="Times New Roman"/>
          <w:sz w:val="24"/>
          <w:szCs w:val="24"/>
        </w:rPr>
        <w:t>101/23.</w:t>
      </w:r>
      <w:r w:rsidR="007171D3">
        <w:rPr>
          <w:rFonts w:ascii="Times New Roman" w:hAnsi="Times New Roman" w:cs="Times New Roman"/>
          <w:sz w:val="24"/>
          <w:szCs w:val="24"/>
        </w:rPr>
        <w:t xml:space="preserve"> i 22/26.</w:t>
      </w:r>
      <w:r w:rsidRPr="00666ACE">
        <w:rPr>
          <w:rFonts w:ascii="Times New Roman" w:hAnsi="Times New Roman" w:cs="Times New Roman"/>
          <w:sz w:val="24"/>
          <w:szCs w:val="24"/>
        </w:rPr>
        <w:t>) i članka 30. Statuta Grada Bakra („Službene novine Grada Bakra" br. 4/18., 12/18., 4/20., 3/21., 14/21.,10/23.,13/23., 14/23.,</w:t>
      </w:r>
      <w:r w:rsidR="007171D3">
        <w:rPr>
          <w:rFonts w:ascii="Times New Roman" w:hAnsi="Times New Roman" w:cs="Times New Roman"/>
          <w:sz w:val="24"/>
          <w:szCs w:val="24"/>
        </w:rPr>
        <w:t xml:space="preserve"> </w:t>
      </w:r>
      <w:r w:rsidRPr="00666ACE">
        <w:rPr>
          <w:rFonts w:ascii="Times New Roman" w:hAnsi="Times New Roman" w:cs="Times New Roman"/>
          <w:sz w:val="24"/>
          <w:szCs w:val="24"/>
        </w:rPr>
        <w:t>15/23</w:t>
      </w:r>
      <w:r w:rsidR="007171D3">
        <w:rPr>
          <w:rFonts w:ascii="Times New Roman" w:hAnsi="Times New Roman" w:cs="Times New Roman"/>
          <w:sz w:val="24"/>
          <w:szCs w:val="24"/>
        </w:rPr>
        <w:t xml:space="preserve"> </w:t>
      </w:r>
      <w:r w:rsidRPr="00666ACE">
        <w:rPr>
          <w:rFonts w:ascii="Times New Roman" w:hAnsi="Times New Roman" w:cs="Times New Roman"/>
          <w:sz w:val="24"/>
          <w:szCs w:val="24"/>
        </w:rPr>
        <w:t>- pročišćeni tekst) Gradsko vijeće Grada Bakra na_. sjednici, održanoj __.travnja 2026. donijelo je</w:t>
      </w:r>
    </w:p>
    <w:p w14:paraId="7034D7AF" w14:textId="2F39CE61" w:rsidR="00D93712" w:rsidRPr="00666ACE" w:rsidRDefault="00D93712" w:rsidP="00D93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CE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318AD944" w14:textId="70D6818C" w:rsidR="00D93712" w:rsidRPr="00666ACE" w:rsidRDefault="00D93712" w:rsidP="00D93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CE">
        <w:rPr>
          <w:rFonts w:ascii="Times New Roman" w:hAnsi="Times New Roman" w:cs="Times New Roman"/>
          <w:b/>
          <w:bCs/>
          <w:sz w:val="24"/>
          <w:szCs w:val="24"/>
        </w:rPr>
        <w:t>o izmjeni Odluke o načinu ostvarivanja prednosti pri upisu djece u</w:t>
      </w:r>
    </w:p>
    <w:p w14:paraId="1849B489" w14:textId="36BDD01C" w:rsidR="00DC195C" w:rsidRPr="00666ACE" w:rsidRDefault="00D93712" w:rsidP="00D93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CE">
        <w:rPr>
          <w:rFonts w:ascii="Times New Roman" w:hAnsi="Times New Roman" w:cs="Times New Roman"/>
          <w:b/>
          <w:bCs/>
          <w:sz w:val="24"/>
          <w:szCs w:val="24"/>
        </w:rPr>
        <w:t>Dječji vrtić Grada Bakra</w:t>
      </w:r>
    </w:p>
    <w:p w14:paraId="0338122C" w14:textId="77777777" w:rsidR="00D93712" w:rsidRPr="00666ACE" w:rsidRDefault="00D93712" w:rsidP="00D93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8BC3E" w14:textId="77777777" w:rsidR="00D93712" w:rsidRPr="00666ACE" w:rsidRDefault="00D93712" w:rsidP="00D93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3E784" w14:textId="57638FEF" w:rsidR="00D93712" w:rsidRPr="00666ACE" w:rsidRDefault="00D93712" w:rsidP="00666A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C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9EA8931" w14:textId="77777777" w:rsidR="00D10C1C" w:rsidRPr="00666ACE" w:rsidRDefault="00D10C1C" w:rsidP="00666A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48162" w14:textId="0C61FF44" w:rsidR="00D10C1C" w:rsidRPr="00666ACE" w:rsidRDefault="00D10C1C" w:rsidP="00666AC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U Odluci o načinu ostvarivanja prednosti pri upisu djece u Dječji vrtić Grada Bakra („Službene novine Grada Bakra“ broj 6/2024), u članku 6.</w:t>
      </w:r>
      <w:r w:rsidR="00CC1ED6" w:rsidRPr="00666ACE">
        <w:rPr>
          <w:rFonts w:ascii="Times New Roman" w:hAnsi="Times New Roman" w:cs="Times New Roman"/>
          <w:sz w:val="24"/>
          <w:szCs w:val="24"/>
        </w:rPr>
        <w:t xml:space="preserve"> stavak 1. briše se.</w:t>
      </w:r>
    </w:p>
    <w:p w14:paraId="2DF4A46A" w14:textId="4A3434CE" w:rsidR="00CC1ED6" w:rsidRPr="00666ACE" w:rsidRDefault="00CC1ED6" w:rsidP="00CC1E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Dosadašnji stavak 2. postaje stavak 1., mijenja se i glasi:</w:t>
      </w:r>
    </w:p>
    <w:p w14:paraId="12E151B1" w14:textId="0C59FBD0" w:rsidR="00CC1ED6" w:rsidRPr="00666ACE" w:rsidRDefault="00CC1ED6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„Prednost pri upisu djece u Dječji vrtić imaju:</w:t>
      </w:r>
    </w:p>
    <w:p w14:paraId="31E0ACED" w14:textId="6A9616D9" w:rsidR="00DE2475" w:rsidRPr="00666ACE" w:rsidRDefault="0076702E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</w:t>
      </w:r>
      <w:r w:rsidR="00DE2475" w:rsidRPr="00666ACE">
        <w:rPr>
          <w:rFonts w:ascii="Times New Roman" w:hAnsi="Times New Roman" w:cs="Times New Roman"/>
          <w:sz w:val="24"/>
          <w:szCs w:val="24"/>
        </w:rPr>
        <w:t xml:space="preserve"> djeca roditelja invalida Domovinskog rata,</w:t>
      </w:r>
    </w:p>
    <w:p w14:paraId="1356BD04" w14:textId="77777777" w:rsidR="00DE2475" w:rsidRPr="00666ACE" w:rsidRDefault="00DE2475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oba zaposlena roditelja,</w:t>
      </w:r>
    </w:p>
    <w:p w14:paraId="019E0FC9" w14:textId="77777777" w:rsidR="00DE2475" w:rsidRPr="00666ACE" w:rsidRDefault="00DE2475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iz obitelji s troje ili više djece,</w:t>
      </w:r>
    </w:p>
    <w:p w14:paraId="27D03084" w14:textId="77777777" w:rsidR="00DE2475" w:rsidRPr="00666ACE" w:rsidRDefault="00DE2475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samohranih roditelja,</w:t>
      </w:r>
    </w:p>
    <w:p w14:paraId="78E20F05" w14:textId="77777777" w:rsidR="00DE2475" w:rsidRPr="00666ACE" w:rsidRDefault="00DE2475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 xml:space="preserve">- djeca iz </w:t>
      </w:r>
      <w:proofErr w:type="spellStart"/>
      <w:r w:rsidRPr="00666ACE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666ACE">
        <w:rPr>
          <w:rFonts w:ascii="Times New Roman" w:hAnsi="Times New Roman" w:cs="Times New Roman"/>
          <w:sz w:val="24"/>
          <w:szCs w:val="24"/>
        </w:rPr>
        <w:t xml:space="preserve"> obitelji,</w:t>
      </w:r>
    </w:p>
    <w:p w14:paraId="13671AB5" w14:textId="4F92F83E" w:rsidR="00DE2475" w:rsidRPr="00666ACE" w:rsidRDefault="00DE2475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koja su ostvarila pravo na socijalnu uslugu smještaja u udomiteljskim obiteljima,</w:t>
      </w:r>
    </w:p>
    <w:p w14:paraId="364D71D9" w14:textId="486006E3" w:rsidR="00DE2475" w:rsidRPr="00666ACE" w:rsidRDefault="00DE2475" w:rsidP="00666ACE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kojima se u</w:t>
      </w:r>
      <w:r w:rsidR="007171D3">
        <w:rPr>
          <w:rFonts w:ascii="Times New Roman" w:hAnsi="Times New Roman" w:cs="Times New Roman"/>
          <w:sz w:val="24"/>
          <w:szCs w:val="24"/>
        </w:rPr>
        <w:t>ređuje</w:t>
      </w:r>
      <w:r w:rsidRPr="00666ACE">
        <w:rPr>
          <w:rFonts w:ascii="Times New Roman" w:hAnsi="Times New Roman" w:cs="Times New Roman"/>
          <w:sz w:val="24"/>
          <w:szCs w:val="24"/>
        </w:rPr>
        <w:t xml:space="preserve"> metodologija vještačenja,</w:t>
      </w:r>
    </w:p>
    <w:p w14:paraId="5415508C" w14:textId="77777777" w:rsidR="00DE2475" w:rsidRPr="00666ACE" w:rsidRDefault="00DE2475" w:rsidP="00666A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osoba s invaliditetom upisanih u Hrvatski registar osoba s invaliditetom,</w:t>
      </w:r>
    </w:p>
    <w:p w14:paraId="2FF1216C" w14:textId="30B5B831" w:rsidR="00CC1ED6" w:rsidRPr="00666ACE" w:rsidRDefault="00DE2475" w:rsidP="00666ACE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 xml:space="preserve">- djeca roditelja koji primaju doplatak za djecu ili su korisnici zajamčene minimalne </w:t>
      </w:r>
      <w:r w:rsidR="00666ACE" w:rsidRPr="00666ACE">
        <w:rPr>
          <w:rFonts w:ascii="Times New Roman" w:hAnsi="Times New Roman" w:cs="Times New Roman"/>
          <w:sz w:val="24"/>
          <w:szCs w:val="24"/>
        </w:rPr>
        <w:t>n</w:t>
      </w:r>
      <w:r w:rsidRPr="00666ACE">
        <w:rPr>
          <w:rFonts w:ascii="Times New Roman" w:hAnsi="Times New Roman" w:cs="Times New Roman"/>
          <w:sz w:val="24"/>
          <w:szCs w:val="24"/>
        </w:rPr>
        <w:t>aknade</w:t>
      </w:r>
    </w:p>
    <w:p w14:paraId="62C376EF" w14:textId="1F9CBFBE" w:rsidR="00DE2475" w:rsidRPr="00666ACE" w:rsidRDefault="00DE2475" w:rsidP="00666ACE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- djeca roditelja koji primaju doplatak za djecu ili su korisnici zajamčene minimalne naknade</w:t>
      </w:r>
      <w:r w:rsidR="00666ACE" w:rsidRPr="00666ACE">
        <w:rPr>
          <w:rFonts w:ascii="Times New Roman" w:hAnsi="Times New Roman" w:cs="Times New Roman"/>
          <w:sz w:val="24"/>
          <w:szCs w:val="24"/>
        </w:rPr>
        <w:t>.</w:t>
      </w:r>
      <w:r w:rsidRPr="00666ACE">
        <w:rPr>
          <w:rFonts w:ascii="Times New Roman" w:hAnsi="Times New Roman" w:cs="Times New Roman"/>
          <w:sz w:val="24"/>
          <w:szCs w:val="24"/>
        </w:rPr>
        <w:t>“</w:t>
      </w:r>
      <w:r w:rsidR="00666ACE" w:rsidRPr="00666ACE">
        <w:rPr>
          <w:rFonts w:ascii="Times New Roman" w:hAnsi="Times New Roman" w:cs="Times New Roman"/>
          <w:sz w:val="24"/>
          <w:szCs w:val="24"/>
        </w:rPr>
        <w:t>.</w:t>
      </w:r>
    </w:p>
    <w:p w14:paraId="22756A61" w14:textId="1DCDDA81" w:rsidR="00666ACE" w:rsidRPr="00666ACE" w:rsidRDefault="00666ACE" w:rsidP="00666ACE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Dosadašnji stavak 3. postaje stavak 2. mijenja se i glasi:</w:t>
      </w:r>
    </w:p>
    <w:p w14:paraId="409B2974" w14:textId="79C00A99" w:rsidR="00666ACE" w:rsidRDefault="00666ACE" w:rsidP="00666A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„Red prvenstva iz stavka 1. ovog članka razrađuje se metodom bodovanja, a prvenstvo pri upisu u okviru utvrđenog broja slobodnih mjesta ostvaruje dijete s većim zbrojem bodova na listi prvenstva.“.</w:t>
      </w:r>
    </w:p>
    <w:p w14:paraId="180DD6B3" w14:textId="3BFA6951" w:rsidR="00666ACE" w:rsidRPr="00666ACE" w:rsidRDefault="00666ACE" w:rsidP="00666A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stavak 4. postaje stavak 3.</w:t>
      </w:r>
    </w:p>
    <w:p w14:paraId="46D27159" w14:textId="76D44385" w:rsidR="00D10C1C" w:rsidRDefault="00D10C1C" w:rsidP="00666A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FF6C1" w14:textId="5FDC7BC4" w:rsidR="00666ACE" w:rsidRPr="00666ACE" w:rsidRDefault="00666ACE" w:rsidP="00666AC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AC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ED7D363" w14:textId="77777777" w:rsidR="00666ACE" w:rsidRDefault="00666ACE" w:rsidP="00666AC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711F13" w14:textId="09B9FD44" w:rsidR="00666ACE" w:rsidRDefault="00666ACE" w:rsidP="00666A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66ACE">
        <w:rPr>
          <w:rFonts w:ascii="Times New Roman" w:hAnsi="Times New Roman" w:cs="Times New Roman"/>
          <w:sz w:val="24"/>
          <w:szCs w:val="24"/>
        </w:rPr>
        <w:t>Ova Odluka stupa na snagu osmog dana od dana objave u „Službenim novinama Grada</w:t>
      </w:r>
      <w:r>
        <w:rPr>
          <w:rFonts w:ascii="Times New Roman" w:hAnsi="Times New Roman" w:cs="Times New Roman"/>
          <w:sz w:val="24"/>
          <w:szCs w:val="24"/>
        </w:rPr>
        <w:t xml:space="preserve"> Bakra“.</w:t>
      </w:r>
    </w:p>
    <w:p w14:paraId="0AE4A6B3" w14:textId="77777777" w:rsidR="0008253D" w:rsidRDefault="0008253D" w:rsidP="00666A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94A7804" w14:textId="77777777" w:rsidR="0008253D" w:rsidRDefault="0008253D" w:rsidP="00666A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0A4AB49" w14:textId="77777777" w:rsidR="007171D3" w:rsidRDefault="007171D3" w:rsidP="00666A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E84323F" w14:textId="77777777" w:rsidR="0008253D" w:rsidRDefault="0008253D" w:rsidP="00666A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756BACC" w14:textId="77777777" w:rsidR="0008253D" w:rsidRDefault="0008253D" w:rsidP="00666A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F8C845C" w14:textId="46F5347E" w:rsidR="0008253D" w:rsidRDefault="0008253D" w:rsidP="0008253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KLASA: </w:t>
      </w:r>
    </w:p>
    <w:p w14:paraId="37FA9D51" w14:textId="26F50C28" w:rsidR="0008253D" w:rsidRDefault="0008253D" w:rsidP="0008253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862A7E8" w14:textId="41661C98" w:rsidR="0008253D" w:rsidRDefault="0008253D" w:rsidP="0008253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Bakar, </w:t>
      </w:r>
    </w:p>
    <w:p w14:paraId="53EC3779" w14:textId="77777777" w:rsidR="0008253D" w:rsidRDefault="0008253D" w:rsidP="0008253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78E503" w14:textId="77777777" w:rsidR="0008253D" w:rsidRDefault="0008253D" w:rsidP="0008253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24FE67" w14:textId="77777777" w:rsidR="0008253D" w:rsidRDefault="0008253D" w:rsidP="0008253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15D3D45" w14:textId="55D3A9C6" w:rsidR="0008253D" w:rsidRDefault="0008253D" w:rsidP="0008253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Gradskog vijeća </w:t>
      </w:r>
    </w:p>
    <w:p w14:paraId="18331776" w14:textId="18A9B3A3" w:rsidR="0008253D" w:rsidRDefault="0008253D" w:rsidP="0008253D">
      <w:pPr>
        <w:spacing w:after="0"/>
        <w:ind w:left="566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Bakra</w:t>
      </w:r>
    </w:p>
    <w:p w14:paraId="442AA08A" w14:textId="6929BA55" w:rsidR="0008253D" w:rsidRPr="00666ACE" w:rsidRDefault="0008253D" w:rsidP="0008253D">
      <w:pPr>
        <w:spacing w:after="0"/>
        <w:ind w:left="566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Rončević</w:t>
      </w:r>
    </w:p>
    <w:sectPr w:rsidR="0008253D" w:rsidRPr="00666A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3C6F" w14:textId="77777777" w:rsidR="008A64AF" w:rsidRDefault="008A64AF" w:rsidP="007171D3">
      <w:pPr>
        <w:spacing w:after="0" w:line="240" w:lineRule="auto"/>
      </w:pPr>
      <w:r>
        <w:separator/>
      </w:r>
    </w:p>
  </w:endnote>
  <w:endnote w:type="continuationSeparator" w:id="0">
    <w:p w14:paraId="4094F557" w14:textId="77777777" w:rsidR="008A64AF" w:rsidRDefault="008A64AF" w:rsidP="007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0AF6" w14:textId="77777777" w:rsidR="008A64AF" w:rsidRDefault="008A64AF" w:rsidP="007171D3">
      <w:pPr>
        <w:spacing w:after="0" w:line="240" w:lineRule="auto"/>
      </w:pPr>
      <w:r>
        <w:separator/>
      </w:r>
    </w:p>
  </w:footnote>
  <w:footnote w:type="continuationSeparator" w:id="0">
    <w:p w14:paraId="7BE75B49" w14:textId="77777777" w:rsidR="008A64AF" w:rsidRDefault="008A64AF" w:rsidP="0071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A1BF" w14:textId="7C5A8DBC" w:rsidR="007171D3" w:rsidRDefault="007171D3" w:rsidP="007171D3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12"/>
    <w:rsid w:val="0008253D"/>
    <w:rsid w:val="000B5174"/>
    <w:rsid w:val="00617738"/>
    <w:rsid w:val="00647134"/>
    <w:rsid w:val="00666ACE"/>
    <w:rsid w:val="007171D3"/>
    <w:rsid w:val="0076702E"/>
    <w:rsid w:val="008A64AF"/>
    <w:rsid w:val="008B17ED"/>
    <w:rsid w:val="008B536A"/>
    <w:rsid w:val="00CC1ED6"/>
    <w:rsid w:val="00D10C1C"/>
    <w:rsid w:val="00D93712"/>
    <w:rsid w:val="00DC195C"/>
    <w:rsid w:val="00D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E1B1"/>
  <w15:chartTrackingRefBased/>
  <w15:docId w15:val="{EAF823F3-C923-4199-BBB4-ECB39713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3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3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3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3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3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3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3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3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37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37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37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37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37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37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3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3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3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37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37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37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3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37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371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1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71D3"/>
  </w:style>
  <w:style w:type="paragraph" w:styleId="Podnoje">
    <w:name w:val="footer"/>
    <w:basedOn w:val="Normal"/>
    <w:link w:val="PodnojeChar"/>
    <w:uiPriority w:val="99"/>
    <w:unhideWhenUsed/>
    <w:rsid w:val="0071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Skočilić</dc:creator>
  <cp:keywords/>
  <dc:description/>
  <cp:lastModifiedBy>Marina Skočilić</cp:lastModifiedBy>
  <cp:revision>3</cp:revision>
  <dcterms:created xsi:type="dcterms:W3CDTF">2026-03-19T11:18:00Z</dcterms:created>
  <dcterms:modified xsi:type="dcterms:W3CDTF">2026-03-26T10:00:00Z</dcterms:modified>
</cp:coreProperties>
</file>