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3AC0" w14:textId="77777777" w:rsidR="00A146DE" w:rsidRDefault="00A146DE" w:rsidP="00A1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  <w:t>prijedlog</w:t>
      </w:r>
    </w:p>
    <w:p w14:paraId="254DA65A" w14:textId="648268EF" w:rsidR="00A146DE" w:rsidRDefault="00A146DE" w:rsidP="00A14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temelju članka 13. stavka 4. Zakona o zaštiti od požara („Narodne novine“ broj 92/10 i 114/22),  članka 30. Statuta Grada Bakra  („</w:t>
      </w:r>
      <w:bookmarkStart w:id="0" w:name="_Hlk164673313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Službene novine Grada Bakra“ broj 4/18., 12/18., 4/20., 3/21., 14/21., 10/23., 13/23., 14/23., 15/23. - pročišćeni tekst) u skladu s Procjenom ugroženosti od požara i tehnoloških eksplozija Grada Bakra („Službene novine Grada Bakra“ br. 7/23.),   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Gradsko vijeće Grada Bakra  na ___ sjednici održanoj __. ________ 202</w:t>
      </w:r>
      <w:r w:rsidR="0060685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godine, donosi je</w:t>
      </w:r>
    </w:p>
    <w:p w14:paraId="2EF39E6E" w14:textId="77777777" w:rsidR="00A146DE" w:rsidRDefault="00A146DE" w:rsidP="00A146DE">
      <w:pPr>
        <w:pStyle w:val="NoSpacing"/>
        <w:jc w:val="both"/>
        <w:rPr>
          <w:rFonts w:ascii="Times New Roman" w:hAnsi="Times New Roman" w:cs="Times New Roman"/>
          <w:lang w:eastAsia="hr-HR"/>
        </w:rPr>
      </w:pPr>
    </w:p>
    <w:p w14:paraId="5311A7FB" w14:textId="77777777" w:rsidR="00A146DE" w:rsidRDefault="00A146DE" w:rsidP="00A146DE">
      <w:pPr>
        <w:pStyle w:val="NoSpacing"/>
        <w:jc w:val="center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GODIŠNJI PROVEDBENI PLAN</w:t>
      </w:r>
    </w:p>
    <w:p w14:paraId="67662B59" w14:textId="7F5568C1" w:rsidR="00A146DE" w:rsidRDefault="00A146DE" w:rsidP="00A146DE">
      <w:pPr>
        <w:pStyle w:val="NoSpacing"/>
        <w:jc w:val="center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UNAPREĐENJA ZAŠTITE OD POŽARA</w:t>
      </w:r>
      <w:r>
        <w:rPr>
          <w:rFonts w:ascii="Times New Roman" w:hAnsi="Times New Roman" w:cs="Times New Roman"/>
          <w:b/>
          <w:bCs/>
          <w:lang w:eastAsia="hr-HR"/>
        </w:rPr>
        <w:br/>
        <w:t>ZA PODRUČJE GRADA BAKRA U 202</w:t>
      </w:r>
      <w:r w:rsidR="00606854">
        <w:rPr>
          <w:rFonts w:ascii="Times New Roman" w:hAnsi="Times New Roman" w:cs="Times New Roman"/>
          <w:b/>
          <w:bCs/>
          <w:lang w:eastAsia="hr-HR"/>
        </w:rPr>
        <w:t>6</w:t>
      </w:r>
      <w:r>
        <w:rPr>
          <w:rFonts w:ascii="Times New Roman" w:hAnsi="Times New Roman" w:cs="Times New Roman"/>
          <w:b/>
          <w:bCs/>
          <w:lang w:eastAsia="hr-HR"/>
        </w:rPr>
        <w:t>. GODINI</w:t>
      </w:r>
    </w:p>
    <w:p w14:paraId="5599F1B6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</w:t>
      </w:r>
    </w:p>
    <w:p w14:paraId="0DDAC10A" w14:textId="4F18FCDE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cilju unapređenja i postizanja učinkovitije i efikasnije zaštite od požara,  donosi se Godišnji provedbeni plan unaprjeđenja zaštite od požara za područje Grada Bakra u 202</w:t>
      </w:r>
      <w:r w:rsidR="0060685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(dalje u tekstu: Plan).</w:t>
      </w:r>
    </w:p>
    <w:p w14:paraId="1C2C6205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</w:t>
      </w:r>
    </w:p>
    <w:p w14:paraId="6DB914EF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unapređenje zaštite od požara na području Grada Bakra potrebno je provesti sljedeće mjere:</w:t>
      </w:r>
    </w:p>
    <w:p w14:paraId="7064FAB9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U skladu s člankom 13. Zakona o zaštiti od požara („Narodne novine“ broj 92/10 i 114/22) redovito usklađivati Procjenu ugroženosti od požara i Plan zaštite od požara s novonastalim uvjetima na svojem području.</w:t>
      </w:r>
    </w:p>
    <w:p w14:paraId="6CF38C9B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Izvršitelj: Grad Bakar </w:t>
      </w:r>
    </w:p>
    <w:p w14:paraId="56660AD2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Sudionici: Vatrogasna zajednica Grada Bakra, Dobrovoljna vatrogasna društva, MUP, PU Primorsko-goranska</w:t>
      </w:r>
    </w:p>
    <w:p w14:paraId="23BA0583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Na temelju Procjene ugroženosti od požara  potrebno je osigurati dovoljan broj operativnih vatrogasaca  te voditi računa o organiziranosti i opremljenosti vatrogasnih postrojbi sukladno važećim propisima.</w:t>
      </w:r>
    </w:p>
    <w:p w14:paraId="327249A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65808E6A" w14:textId="50FD152F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Na temelju Programa aktivnosti u provedbi posebnih mjera zaštite od požara od interesa za Republiku Hrvatsku u 202</w:t>
      </w:r>
      <w:r w:rsidR="0060685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izraditi planske dokumente te provesti potrebne aktivnosti na pripremi požarne sezone u 202</w:t>
      </w:r>
      <w:r w:rsidR="0060685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godini.</w:t>
      </w:r>
    </w:p>
    <w:p w14:paraId="0FE4774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92768089"/>
      <w:bookmarkStart w:id="2" w:name="_Hlk164672494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bookmarkEnd w:id="1"/>
    <w:p w14:paraId="4AC1123F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 Sustavno pratiti i nadzirati stanja odlagališta otpada na svom području i trajno poduzimati mjere za sanaciju nekontroliranih „divljih“ odlagališta.</w:t>
      </w:r>
    </w:p>
    <w:p w14:paraId="095D4AC2" w14:textId="77777777" w:rsidR="006E23CC" w:rsidRDefault="006E23CC" w:rsidP="006E2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6BE5D5D9" w14:textId="32B36CFB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5. Provoditi mjere u smislu uređenja, osiguravanja, čuvanja ili zabrane korištenja odlagališta i ostalih mjera za sanaciju 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nekontroliranih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„divljih“ odlagališta. </w:t>
      </w:r>
    </w:p>
    <w:p w14:paraId="47C6E57C" w14:textId="77777777" w:rsidR="006E23CC" w:rsidRDefault="006E23CC" w:rsidP="006E2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1F03DBB8" w14:textId="77777777" w:rsidR="006E23CC" w:rsidRDefault="006E23CC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bookmarkEnd w:id="2"/>
    <w:p w14:paraId="6B49D34D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4. Odrediti pogodne lokacije i prostore te izvršiti sve potrebne predradnje radi uspostave zapovjednih mjesta kod zapovijedanja i koordinacije u gašenju velikih požara otvorenog prostora.</w:t>
      </w:r>
    </w:p>
    <w:p w14:paraId="0A3C195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3EA5463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5. Kontinuirano ažurirati akte u kojima propisuju potrebne mjere za uređivanje i održavanje poljoprivrednih rudina i provesti ih u dijelu koji se odnosi na zaštitu od požara, sukladno odredbi članka 12. Zakona o poljoprivrednom zemljištu („Narodne novine“ broj 20/18, 115/18, 98/19 i 57/22).</w:t>
      </w:r>
    </w:p>
    <w:p w14:paraId="6583B8D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Izvršitelj: Grad Bakar</w:t>
      </w:r>
    </w:p>
    <w:p w14:paraId="095722E5" w14:textId="4B1DAE50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6. Hrvatske šume d.o.o. i pravne osobe kojima je povjereno gospodarenje šumama dužne su osigurati zaštitu šuma i šumskih zemljišta, te provoditi šumski red, dok šumski red u šumama privatnih 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šumo posjednika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provode privatni 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šumo posjednici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sukladno članku 44. Zakona o šumama („Narodne novine“ broj 68/18, 115/18,98/19, 32/20 i 145/20).</w:t>
      </w:r>
    </w:p>
    <w:p w14:paraId="6EE2584C" w14:textId="28AE76EB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Izvršitelji: Hrvatske šume d.o.o. i drugi 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šumo posjednici</w:t>
      </w:r>
    </w:p>
    <w:p w14:paraId="7C6242C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7. Na temelju Procjene ugroženosti od požara i Plana zaštite od požara, potrebno je utvrditi uvjete, ustroj i način korištenja teške građevinske mehanizacije za eventualnu žurnu izradu prosjeka i probijanja protupožarnih putova radi zaustavljanja širenja šumskog požara, te utvrditi popis pravnih osoba s pregledom raspoložive teške građevinske mehanizacije te ostalih oblika logističke potpore s razrađenim planom aktiviranja.</w:t>
      </w:r>
    </w:p>
    <w:p w14:paraId="60A8F781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4D2BEBA6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8. Organizirati informativno-savjetodavne sastanke s predstavnicima Vijeća mjesnih odbora te pravnim osobama koje su dužne provoditi mjere zaštite od požara. Posebnu pozornost usmjeriti informiranju stanovništva o uvjetima loženja vatre na otvorenom prostoru tijekom požarne sezone.</w:t>
      </w:r>
    </w:p>
    <w:p w14:paraId="28FC2CB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6D4BB05B" w14:textId="77777777" w:rsidR="00A146DE" w:rsidRPr="00DB6462" w:rsidRDefault="00A146DE" w:rsidP="00DB6462">
      <w:pPr>
        <w:pStyle w:val="NoSpacing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>9.</w:t>
      </w:r>
      <w:r>
        <w:rPr>
          <w:lang w:eastAsia="hr-HR"/>
        </w:rPr>
        <w:t xml:space="preserve"> </w:t>
      </w:r>
      <w:r w:rsidRPr="00DB6462">
        <w:rPr>
          <w:rFonts w:ascii="Times New Roman" w:hAnsi="Times New Roman" w:cs="Times New Roman"/>
          <w:lang w:eastAsia="hr-HR"/>
        </w:rPr>
        <w:t>Nastaviti s ulaganjima u uređenje i izgradnju vatrogasnih domova na području Grada Bakra.</w:t>
      </w:r>
    </w:p>
    <w:p w14:paraId="470BCD6E" w14:textId="63318C94" w:rsidR="00A146DE" w:rsidRPr="00DB6462" w:rsidRDefault="00A146DE" w:rsidP="00DB6462">
      <w:pPr>
        <w:pStyle w:val="NoSpacing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 xml:space="preserve">- Izvođenje radova na </w:t>
      </w:r>
      <w:r w:rsidR="00B46607">
        <w:rPr>
          <w:rFonts w:ascii="Times New Roman" w:hAnsi="Times New Roman" w:cs="Times New Roman"/>
          <w:lang w:eastAsia="hr-HR"/>
        </w:rPr>
        <w:t>uređenju soba</w:t>
      </w:r>
      <w:r w:rsidRPr="00DB6462">
        <w:rPr>
          <w:rFonts w:ascii="Times New Roman" w:hAnsi="Times New Roman" w:cs="Times New Roman"/>
          <w:lang w:eastAsia="hr-HR"/>
        </w:rPr>
        <w:t xml:space="preserve"> DVD Bakar</w:t>
      </w:r>
    </w:p>
    <w:p w14:paraId="3CAFDD18" w14:textId="170D4702" w:rsidR="00A146DE" w:rsidRPr="00DB6462" w:rsidRDefault="00A146DE" w:rsidP="00DB6462">
      <w:pPr>
        <w:pStyle w:val="NoSpacing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 xml:space="preserve">- Izvođenje radova na izgradnji Vatrogasnog doma </w:t>
      </w:r>
      <w:proofErr w:type="spellStart"/>
      <w:r w:rsidRPr="00DB6462">
        <w:rPr>
          <w:rFonts w:ascii="Times New Roman" w:hAnsi="Times New Roman" w:cs="Times New Roman"/>
          <w:lang w:eastAsia="hr-HR"/>
        </w:rPr>
        <w:t>Hreljin</w:t>
      </w:r>
      <w:proofErr w:type="spellEnd"/>
    </w:p>
    <w:p w14:paraId="0BB9916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Izvršitelj: Grad Bakar</w:t>
      </w:r>
    </w:p>
    <w:p w14:paraId="690B666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10. Nastaviti s ulaganjima u dobrovoljna vatrogasna društva, posebno za nabavu vozila i tehnike.</w:t>
      </w:r>
    </w:p>
    <w:p w14:paraId="75640BF3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</w:t>
      </w:r>
    </w:p>
    <w:p w14:paraId="1A2B72A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11. Organizirati vatrogasna natjecanja djece i mladeži u smislu promidžbe vatrogastva, organizirati sportska natjecanja s ciljem promicanja zdravlja i tjelesne spreme vatrogasaca, održati vatrogasno natjecanje vatrogasaca na županijskoj razini.</w:t>
      </w:r>
    </w:p>
    <w:p w14:paraId="0FD915A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162083FC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12. Od Komunalnog društva „Vodovod i kanalizacija“ d.o.o. Rijeka 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14:paraId="787405A1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Izvršitelji: Grad Bakar, Komunalno društvo „Vodovod i kanalizacija“ d.o.o. Rijeka</w:t>
      </w:r>
    </w:p>
    <w:p w14:paraId="1608DC57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Sudionici: Vatrogasna zajednica Grada Bakra,  Dobrovoljna vatrogasna društva</w:t>
      </w:r>
    </w:p>
    <w:p w14:paraId="6CF9A9F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13. Osigurati redovito obavljanje dimnjačarskih djelatnosti na svom području.</w:t>
      </w:r>
    </w:p>
    <w:p w14:paraId="40FADAC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</w:t>
      </w:r>
    </w:p>
    <w:p w14:paraId="030E733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III</w:t>
      </w:r>
    </w:p>
    <w:p w14:paraId="5C65B833" w14:textId="42CC9A4A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izvršenje Godišnjeg provedbenog plana unapređenja zaštite od požara za područje Grada Bakra u 202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godini u proračunu Grada Bakra osigurana su financijska sredstva u ukupnom iznosu od </w:t>
      </w:r>
      <w:r w:rsidR="00DB646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149</w:t>
      </w:r>
      <w:r w:rsidR="00DB646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  <w:r w:rsidR="00B4660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100</w:t>
      </w:r>
      <w:r w:rsidR="00DB646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,00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EUR-a. </w:t>
      </w:r>
    </w:p>
    <w:p w14:paraId="45586C79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IV</w:t>
      </w:r>
    </w:p>
    <w:p w14:paraId="6C4636AB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 Plan dostaviti će se svim izvršiteljima i sudionicima u provedbi Plana.</w:t>
      </w:r>
    </w:p>
    <w:p w14:paraId="5CAC40B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</w:t>
      </w:r>
    </w:p>
    <w:p w14:paraId="573BC3C2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 Plan stupa na snagu osmog dana od dana objave u „Službenim novinama Grada Bakra“.</w:t>
      </w:r>
    </w:p>
    <w:p w14:paraId="2AD1DF6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</w:t>
      </w:r>
    </w:p>
    <w:p w14:paraId="5074BB9A" w14:textId="77777777" w:rsidR="00A146DE" w:rsidRDefault="00A146DE" w:rsidP="00A146DE">
      <w:pPr>
        <w:pStyle w:val="NoSpacing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…………………….</w:t>
      </w:r>
    </w:p>
    <w:p w14:paraId="294DD179" w14:textId="24206414" w:rsidR="00A146DE" w:rsidRDefault="00A146DE" w:rsidP="00A146DE">
      <w:pPr>
        <w:pStyle w:val="NoSpacing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2170-2-07/</w:t>
      </w:r>
      <w:r w:rsidR="00B46607">
        <w:rPr>
          <w:rFonts w:ascii="Times New Roman" w:hAnsi="Times New Roman" w:cs="Times New Roman"/>
          <w:lang w:eastAsia="hr-HR"/>
        </w:rPr>
        <w:t>11</w:t>
      </w:r>
      <w:r>
        <w:rPr>
          <w:rFonts w:ascii="Times New Roman" w:hAnsi="Times New Roman" w:cs="Times New Roman"/>
          <w:lang w:eastAsia="hr-HR"/>
        </w:rPr>
        <w:t>-2</w:t>
      </w:r>
      <w:r w:rsidR="00B46607">
        <w:rPr>
          <w:rFonts w:ascii="Times New Roman" w:hAnsi="Times New Roman" w:cs="Times New Roman"/>
          <w:lang w:eastAsia="hr-HR"/>
        </w:rPr>
        <w:t>6</w:t>
      </w:r>
      <w:r>
        <w:rPr>
          <w:rFonts w:ascii="Times New Roman" w:hAnsi="Times New Roman" w:cs="Times New Roman"/>
          <w:lang w:eastAsia="hr-HR"/>
        </w:rPr>
        <w:t>-___</w:t>
      </w:r>
    </w:p>
    <w:p w14:paraId="2969D039" w14:textId="2D0359B7" w:rsidR="00A146DE" w:rsidRDefault="00A146DE" w:rsidP="00A146DE">
      <w:pPr>
        <w:pStyle w:val="NoSpacing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Bakar, ___. _______ 202</w:t>
      </w:r>
      <w:r w:rsidR="00B46607">
        <w:rPr>
          <w:rFonts w:ascii="Times New Roman" w:hAnsi="Times New Roman" w:cs="Times New Roman"/>
          <w:lang w:eastAsia="hr-HR"/>
        </w:rPr>
        <w:t>6</w:t>
      </w:r>
      <w:r>
        <w:rPr>
          <w:rFonts w:ascii="Times New Roman" w:hAnsi="Times New Roman" w:cs="Times New Roman"/>
          <w:lang w:eastAsia="hr-HR"/>
        </w:rPr>
        <w:t>.</w:t>
      </w:r>
    </w:p>
    <w:p w14:paraId="5B65D633" w14:textId="77777777" w:rsidR="00A146DE" w:rsidRDefault="00A146DE" w:rsidP="00A146DE">
      <w:pPr>
        <w:pStyle w:val="NoSpacing"/>
        <w:rPr>
          <w:rFonts w:ascii="Times New Roman" w:hAnsi="Times New Roman" w:cs="Times New Roman"/>
          <w:lang w:eastAsia="hr-HR"/>
        </w:rPr>
      </w:pPr>
    </w:p>
    <w:p w14:paraId="6CD744E8" w14:textId="77777777" w:rsidR="00A146DE" w:rsidRDefault="00A146DE" w:rsidP="00A146DE">
      <w:pPr>
        <w:pStyle w:val="NoSpacing"/>
        <w:rPr>
          <w:rFonts w:ascii="Times New Roman" w:hAnsi="Times New Roman" w:cs="Times New Roman"/>
          <w:lang w:eastAsia="hr-HR"/>
        </w:rPr>
      </w:pPr>
    </w:p>
    <w:p w14:paraId="197B6514" w14:textId="77777777" w:rsidR="00A146DE" w:rsidRDefault="00A146DE" w:rsidP="00A146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 GRADA BAKRA</w:t>
      </w:r>
    </w:p>
    <w:p w14:paraId="2DE18037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</w:p>
    <w:p w14:paraId="3F00908D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</w:p>
    <w:p w14:paraId="13B65182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Predsjednik:</w:t>
      </w:r>
    </w:p>
    <w:p w14:paraId="5461AB5D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Milan Rončević</w:t>
      </w:r>
    </w:p>
    <w:p w14:paraId="4BEE7922" w14:textId="77777777" w:rsidR="009D24E4" w:rsidRDefault="009D24E4"/>
    <w:sectPr w:rsidR="009D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0"/>
    <w:rsid w:val="001B2AD7"/>
    <w:rsid w:val="00606854"/>
    <w:rsid w:val="006E23CC"/>
    <w:rsid w:val="006F0D2B"/>
    <w:rsid w:val="007D5B85"/>
    <w:rsid w:val="009D24E4"/>
    <w:rsid w:val="00A146DE"/>
    <w:rsid w:val="00A911A0"/>
    <w:rsid w:val="00B46607"/>
    <w:rsid w:val="00D7491E"/>
    <w:rsid w:val="00DB6462"/>
    <w:rsid w:val="00F8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607F"/>
  <w15:chartTrackingRefBased/>
  <w15:docId w15:val="{58C34DF8-9D40-4E6D-A24E-334E6CE2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11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1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1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1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1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1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1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1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1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1A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1A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1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4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Marko Car</cp:lastModifiedBy>
  <cp:revision>2</cp:revision>
  <cp:lastPrinted>2025-03-13T13:24:00Z</cp:lastPrinted>
  <dcterms:created xsi:type="dcterms:W3CDTF">2026-03-04T08:10:00Z</dcterms:created>
  <dcterms:modified xsi:type="dcterms:W3CDTF">2026-03-04T08:10:00Z</dcterms:modified>
</cp:coreProperties>
</file>